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47795E">
        <w:rPr>
          <w:rFonts w:ascii="Helvetica LT Std Light" w:hAnsi="Helvetica LT Std Light"/>
          <w:color w:val="595959" w:themeColor="text1" w:themeTint="A6"/>
          <w:sz w:val="20"/>
        </w:rPr>
        <w:t>e Folio SEDUMA/VU/_________/2022</w:t>
      </w:r>
      <w:bookmarkStart w:id="0" w:name="_GoBack"/>
      <w:bookmarkEnd w:id="0"/>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C85344" w:rsidRPr="00C85344">
        <w:t>REGISTRO COMO GENERADOR DE RESIDUOS DE MANEJO ESPECIAL</w:t>
      </w:r>
    </w:p>
    <w:p w:rsidR="00104F99" w:rsidRDefault="00104F99" w:rsidP="001B5C68"/>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634731">
        <w:rPr>
          <w:rFonts w:ascii="HelveticaNeueLT Std Lt" w:hAnsi="HelveticaNeueLT Std Lt"/>
          <w:color w:val="646569"/>
          <w:sz w:val="18"/>
          <w:szCs w:val="18"/>
        </w:rPr>
        <w:t xml:space="preserve"> Ventanilla Única de la SEDUMA.</w:t>
      </w:r>
    </w:p>
    <w:p w:rsidR="00D50673" w:rsidRDefault="00D9216A" w:rsidP="00FE12D9">
      <w:pPr>
        <w:pStyle w:val="Prrafodelista"/>
        <w:numPr>
          <w:ilvl w:val="0"/>
          <w:numId w:val="25"/>
        </w:numPr>
        <w:jc w:val="both"/>
        <w:rPr>
          <w:rFonts w:ascii="HelveticaNeueLT Std Lt" w:hAnsi="HelveticaNeueLT Std Lt"/>
          <w:color w:val="646569"/>
          <w:sz w:val="18"/>
          <w:szCs w:val="18"/>
        </w:rPr>
      </w:pPr>
      <w:r w:rsidRPr="00D50673">
        <w:rPr>
          <w:rFonts w:ascii="HelveticaNeueLT Std Lt" w:hAnsi="HelveticaNeueLT Std Lt"/>
          <w:color w:val="646569"/>
          <w:sz w:val="18"/>
          <w:szCs w:val="18"/>
        </w:rPr>
        <w:t>En caso de no cumplir con alguno de los requisitos descrito</w:t>
      </w:r>
      <w:r w:rsidR="00674026" w:rsidRPr="00D50673">
        <w:rPr>
          <w:rFonts w:ascii="HelveticaNeueLT Std Lt" w:hAnsi="HelveticaNeueLT Std Lt"/>
          <w:color w:val="646569"/>
          <w:sz w:val="18"/>
          <w:szCs w:val="18"/>
        </w:rPr>
        <w:t>s</w:t>
      </w:r>
      <w:r w:rsidR="007B5FC3">
        <w:rPr>
          <w:rFonts w:ascii="HelveticaNeueLT Std Lt" w:hAnsi="HelveticaNeueLT Std Lt"/>
          <w:color w:val="646569"/>
          <w:sz w:val="18"/>
          <w:szCs w:val="18"/>
        </w:rPr>
        <w:t xml:space="preserve"> en este formato, la documentación presentada en Ventanilla Única</w:t>
      </w:r>
      <w:r w:rsidRPr="00D50673">
        <w:rPr>
          <w:rFonts w:ascii="HelveticaNeueLT Std Lt" w:hAnsi="HelveticaNeueLT Std Lt"/>
          <w:color w:val="646569"/>
          <w:sz w:val="18"/>
          <w:szCs w:val="18"/>
        </w:rPr>
        <w:t xml:space="preserve"> será rechazada</w:t>
      </w:r>
      <w:r w:rsidR="00674026" w:rsidRPr="00D50673">
        <w:rPr>
          <w:rFonts w:ascii="HelveticaNeueLT Std Lt" w:hAnsi="HelveticaNeueLT Std Lt"/>
          <w:color w:val="646569"/>
          <w:sz w:val="18"/>
          <w:szCs w:val="18"/>
        </w:rPr>
        <w:t>.</w:t>
      </w:r>
    </w:p>
    <w:p w:rsidR="00D50673" w:rsidRDefault="00D50673" w:rsidP="00FE12D9">
      <w:pPr>
        <w:pStyle w:val="Prrafodelista"/>
        <w:numPr>
          <w:ilvl w:val="0"/>
          <w:numId w:val="25"/>
        </w:numPr>
        <w:jc w:val="both"/>
        <w:rPr>
          <w:rFonts w:ascii="HelveticaNeueLT Std Lt" w:hAnsi="HelveticaNeueLT Std Lt"/>
          <w:color w:val="646569"/>
          <w:sz w:val="18"/>
          <w:szCs w:val="18"/>
        </w:rPr>
      </w:pPr>
      <w:r w:rsidRPr="00D50673">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D50673">
        <w:rPr>
          <w:rFonts w:ascii="HelveticaNeueLT Std Lt" w:hAnsi="HelveticaNeueLT Std Lt"/>
          <w:color w:val="646569"/>
          <w:sz w:val="18"/>
          <w:szCs w:val="18"/>
        </w:rPr>
        <w:t>:/</w:t>
      </w:r>
      <w:proofErr w:type="gramEnd"/>
      <w:r w:rsidRPr="00D50673">
        <w:rPr>
          <w:rFonts w:ascii="HelveticaNeueLT Std Lt" w:hAnsi="HelveticaNeueLT Std Lt"/>
          <w:color w:val="646569"/>
          <w:sz w:val="18"/>
          <w:szCs w:val="18"/>
        </w:rPr>
        <w:t>/finanzas.tamaulipas.gob.mx/pago-de-contribuciones/medio-ambiente.php, o marcar al Teléfono: 8007106584 Atención a Contribuyentes.</w:t>
      </w:r>
    </w:p>
    <w:p w:rsidR="00FE18F9" w:rsidRDefault="00FE18F9" w:rsidP="00FE18F9">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FE18F9" w:rsidRPr="00D50673" w:rsidRDefault="00FE18F9" w:rsidP="00FE18F9">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781AE8" w:rsidP="00781AE8">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PARA OBTENER EL REGISTRO</w:t>
            </w:r>
            <w:r w:rsidR="00C547B6">
              <w:rPr>
                <w:rFonts w:ascii="HelveticaNeueLT Std Lt" w:hAnsi="HelveticaNeueLT Std Lt"/>
                <w:b/>
                <w:color w:val="FFFFFF" w:themeColor="background1"/>
                <w:sz w:val="18"/>
                <w:szCs w:val="18"/>
              </w:rPr>
              <w:t xml:space="preserve"> O ACTUALIZACIÓN</w:t>
            </w:r>
            <w:r>
              <w:rPr>
                <w:rFonts w:ascii="HelveticaNeueLT Std Lt" w:hAnsi="HelveticaNeueLT Std Lt"/>
                <w:b/>
                <w:color w:val="FFFFFF" w:themeColor="background1"/>
                <w:sz w:val="18"/>
                <w:szCs w:val="18"/>
              </w:rPr>
              <w:t>:</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490997">
              <w:rPr>
                <w:rFonts w:ascii="HelveticaNeueLT Std Lt" w:hAnsi="HelveticaNeueLT Std Lt"/>
                <w:b/>
                <w:color w:val="FFFFFF" w:themeColor="background1"/>
                <w:sz w:val="18"/>
                <w:szCs w:val="18"/>
              </w:rPr>
              <w:t>STAFF VENTANILLA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Default="009F20C2" w:rsidP="00345265">
            <w:pPr>
              <w:tabs>
                <w:tab w:val="left" w:pos="709"/>
              </w:tabs>
              <w:spacing w:after="40"/>
              <w:jc w:val="both"/>
              <w:rPr>
                <w:rFonts w:ascii="HelveticaNeueLT Std Lt" w:hAnsi="HelveticaNeueLT Std Lt"/>
                <w:color w:val="646569"/>
                <w:sz w:val="18"/>
                <w:szCs w:val="18"/>
              </w:rPr>
            </w:pPr>
          </w:p>
          <w:p w:rsidR="009F20C2" w:rsidRPr="00021CE8" w:rsidRDefault="009F20C2" w:rsidP="00B82F41">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3C6ACF">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3C6ACF">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3C6ACF">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781AE8">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sidR="00C547B6">
              <w:rPr>
                <w:rFonts w:ascii="HelveticaNeueLT Std Lt" w:hAnsi="HelveticaNeueLT Std Lt"/>
                <w:color w:val="646569"/>
                <w:sz w:val="18"/>
                <w:szCs w:val="18"/>
                <w:lang w:val="es-MX"/>
              </w:rPr>
              <w:t xml:space="preserve"> para obtener el registro o actualización</w:t>
            </w:r>
            <w:r>
              <w:rPr>
                <w:rFonts w:ascii="HelveticaNeueLT Std Lt" w:hAnsi="HelveticaNeueLT Std Lt"/>
                <w:color w:val="646569"/>
                <w:sz w:val="18"/>
                <w:szCs w:val="18"/>
                <w:lang w:val="es-MX"/>
              </w:rPr>
              <w:t xml:space="preserve"> </w:t>
            </w:r>
            <w:r w:rsidR="00F13D03">
              <w:rPr>
                <w:rFonts w:ascii="HelveticaNeueLT Std Lt" w:hAnsi="HelveticaNeueLT Std Lt"/>
                <w:color w:val="646569"/>
                <w:sz w:val="18"/>
                <w:szCs w:val="18"/>
              </w:rPr>
              <w:t xml:space="preserve">con firma autógrafa del Representante Legal y del Responsable Técnico. </w:t>
            </w:r>
            <w:r w:rsidR="00F13D03" w:rsidRPr="00C816FC">
              <w:rPr>
                <w:rFonts w:ascii="HelveticaNeueLT Std Lt" w:hAnsi="HelveticaNeueLT Std Lt"/>
                <w:b/>
                <w:color w:val="646569"/>
                <w:sz w:val="18"/>
                <w:szCs w:val="18"/>
              </w:rPr>
              <w:t>(ORIGINAL Y COPIA)</w:t>
            </w:r>
            <w:r w:rsidR="00362BE4">
              <w:rPr>
                <w:rFonts w:ascii="HelveticaNeueLT Std Lt" w:hAnsi="HelveticaNeueLT Std Lt"/>
                <w:b/>
                <w:color w:val="646569"/>
                <w:sz w:val="18"/>
                <w:szCs w:val="18"/>
              </w:rPr>
              <w:t>.</w:t>
            </w:r>
            <w:r w:rsidR="00634731">
              <w:rPr>
                <w:rFonts w:ascii="HelveticaNeueLT Std Lt" w:hAnsi="HelveticaNeueLT Std Lt"/>
                <w:b/>
                <w:color w:val="646569"/>
                <w:sz w:val="18"/>
                <w:szCs w:val="18"/>
              </w:rPr>
              <w:t xml:space="preserve"> Formato descargable.</w:t>
            </w:r>
            <w:r w:rsidRPr="00C816FC">
              <w:rPr>
                <w:rFonts w:ascii="HelveticaNeueLT Std Lt" w:hAnsi="HelveticaNeueLT Std Lt"/>
                <w:b/>
                <w:color w:val="646569"/>
                <w:sz w:val="18"/>
                <w:szCs w:val="18"/>
              </w:rPr>
              <w:t xml:space="preserve">  </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C23C64" w:rsidTr="00600C1F">
        <w:tc>
          <w:tcPr>
            <w:tcW w:w="6374" w:type="dxa"/>
          </w:tcPr>
          <w:p w:rsidR="00C23C64" w:rsidRDefault="00C23C64" w:rsidP="00021CE8">
            <w:pPr>
              <w:tabs>
                <w:tab w:val="left" w:pos="709"/>
              </w:tabs>
              <w:spacing w:after="40"/>
              <w:jc w:val="both"/>
              <w:rPr>
                <w:rFonts w:ascii="HelveticaNeueLT Std Lt" w:hAnsi="HelveticaNeueLT Std Lt"/>
                <w:b/>
                <w:color w:val="646569"/>
                <w:sz w:val="18"/>
                <w:szCs w:val="18"/>
                <w:lang w:val="es-MX"/>
              </w:rPr>
            </w:pPr>
            <w:r w:rsidRPr="004A597C">
              <w:rPr>
                <w:rFonts w:ascii="HelveticaNeueLT Std Lt" w:hAnsi="HelveticaNeueLT Std Lt"/>
                <w:b/>
                <w:color w:val="646569"/>
                <w:sz w:val="18"/>
                <w:szCs w:val="18"/>
                <w:lang w:val="es-MX"/>
              </w:rPr>
              <w:t>Pago de derechos fiscales</w:t>
            </w:r>
            <w:r w:rsidRPr="004A597C">
              <w:rPr>
                <w:rFonts w:ascii="HelveticaNeueLT Std Lt" w:hAnsi="HelveticaNeueLT Std Lt"/>
                <w:color w:val="646569"/>
                <w:sz w:val="18"/>
                <w:szCs w:val="18"/>
                <w:lang w:val="es-MX"/>
              </w:rPr>
              <w:t xml:space="preserve"> en factura electrónica que contenga el CFDI (Comprobante Fiscal Digital por Internet). En  el  caso de  no contar con factura electrónica,  DEBERÁ PRESENTAR  EL </w:t>
            </w:r>
            <w:r>
              <w:rPr>
                <w:rFonts w:ascii="HelveticaNeueLT Std Lt" w:hAnsi="HelveticaNeueLT Std Lt"/>
                <w:color w:val="646569"/>
                <w:sz w:val="18"/>
                <w:szCs w:val="18"/>
                <w:lang w:val="es-MX"/>
              </w:rPr>
              <w:t>FORMATO</w:t>
            </w:r>
            <w:r w:rsidRPr="004A597C">
              <w:rPr>
                <w:rFonts w:ascii="HelveticaNeueLT Std Lt" w:hAnsi="HelveticaNeueLT Std Lt"/>
                <w:color w:val="646569"/>
                <w:sz w:val="18"/>
                <w:szCs w:val="18"/>
                <w:lang w:val="es-MX"/>
              </w:rPr>
              <w:t xml:space="preserv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r w:rsidR="00362BE4" w:rsidRPr="005024E6">
              <w:rPr>
                <w:rFonts w:ascii="HelveticaNeueLT Std Lt" w:hAnsi="HelveticaNeueLT Std Lt"/>
                <w:color w:val="646569"/>
                <w:sz w:val="18"/>
                <w:szCs w:val="18"/>
              </w:rPr>
              <w:t xml:space="preserve"> https://finanzas.tamaulipas.gob.mx/pago-de-contribuciones/medio-ambiente.php, o marcar al Teléfono</w:t>
            </w:r>
            <w:r w:rsidR="00362BE4">
              <w:rPr>
                <w:rFonts w:ascii="HelveticaNeueLT Std Lt" w:hAnsi="HelveticaNeueLT Std Lt"/>
                <w:color w:val="646569"/>
                <w:sz w:val="18"/>
                <w:szCs w:val="18"/>
              </w:rPr>
              <w:t xml:space="preserve"> lada sin costo</w:t>
            </w:r>
            <w:r w:rsidR="00362BE4" w:rsidRPr="005024E6">
              <w:rPr>
                <w:rFonts w:ascii="HelveticaNeueLT Std Lt" w:hAnsi="HelveticaNeueLT Std Lt"/>
                <w:color w:val="646569"/>
                <w:sz w:val="18"/>
                <w:szCs w:val="18"/>
              </w:rPr>
              <w:t>: 800</w:t>
            </w:r>
            <w:r w:rsidR="00362BE4">
              <w:rPr>
                <w:rFonts w:ascii="HelveticaNeueLT Std Lt" w:hAnsi="HelveticaNeueLT Std Lt"/>
                <w:color w:val="646569"/>
                <w:sz w:val="18"/>
                <w:szCs w:val="18"/>
              </w:rPr>
              <w:t>-</w:t>
            </w:r>
            <w:r w:rsidR="00362BE4" w:rsidRPr="005024E6">
              <w:rPr>
                <w:rFonts w:ascii="HelveticaNeueLT Std Lt" w:hAnsi="HelveticaNeueLT Std Lt"/>
                <w:color w:val="646569"/>
                <w:sz w:val="18"/>
                <w:szCs w:val="18"/>
              </w:rPr>
              <w:t>710</w:t>
            </w:r>
            <w:r w:rsidR="00362BE4">
              <w:rPr>
                <w:rFonts w:ascii="HelveticaNeueLT Std Lt" w:hAnsi="HelveticaNeueLT Std Lt"/>
                <w:color w:val="646569"/>
                <w:sz w:val="18"/>
                <w:szCs w:val="18"/>
              </w:rPr>
              <w:t>-</w:t>
            </w:r>
            <w:r w:rsidR="00362BE4" w:rsidRPr="005024E6">
              <w:rPr>
                <w:rFonts w:ascii="HelveticaNeueLT Std Lt" w:hAnsi="HelveticaNeueLT Std Lt"/>
                <w:color w:val="646569"/>
                <w:sz w:val="18"/>
                <w:szCs w:val="18"/>
              </w:rPr>
              <w:t>65</w:t>
            </w:r>
            <w:r w:rsidR="00362BE4">
              <w:rPr>
                <w:rFonts w:ascii="HelveticaNeueLT Std Lt" w:hAnsi="HelveticaNeueLT Std Lt"/>
                <w:color w:val="646569"/>
                <w:sz w:val="18"/>
                <w:szCs w:val="18"/>
              </w:rPr>
              <w:t>-</w:t>
            </w:r>
            <w:r w:rsidR="00362BE4" w:rsidRPr="005024E6">
              <w:rPr>
                <w:rFonts w:ascii="HelveticaNeueLT Std Lt" w:hAnsi="HelveticaNeueLT Std Lt"/>
                <w:color w:val="646569"/>
                <w:sz w:val="18"/>
                <w:szCs w:val="18"/>
              </w:rPr>
              <w:t>84 Atención a Contribuyentes</w:t>
            </w:r>
            <w:r w:rsidR="00362BE4">
              <w:rPr>
                <w:rFonts w:ascii="HelveticaNeueLT Std Lt" w:hAnsi="HelveticaNeueLT Std Lt"/>
                <w:color w:val="646569"/>
                <w:sz w:val="18"/>
                <w:szCs w:val="18"/>
              </w:rPr>
              <w:t xml:space="preserve"> y </w:t>
            </w:r>
            <w:r w:rsidR="00362BE4" w:rsidRPr="005024E6">
              <w:rPr>
                <w:rFonts w:ascii="HelveticaNeueLT Std Lt" w:hAnsi="HelveticaNeueLT Std Lt"/>
                <w:b/>
                <w:color w:val="646569"/>
                <w:sz w:val="18"/>
                <w:szCs w:val="18"/>
              </w:rPr>
              <w:t xml:space="preserve">Correo electrónico: </w:t>
            </w:r>
            <w:hyperlink r:id="rId8" w:history="1">
              <w:r w:rsidR="00362BE4" w:rsidRPr="0035200C">
                <w:rPr>
                  <w:rStyle w:val="Hipervnculo"/>
                  <w:rFonts w:ascii="HelveticaNeueLT Std Lt" w:hAnsi="HelveticaNeueLT Std Lt"/>
                  <w:b/>
                  <w:sz w:val="18"/>
                  <w:szCs w:val="18"/>
                </w:rPr>
                <w:t>a.contribuyente@tam.gob.mx</w:t>
              </w:r>
            </w:hyperlink>
            <w:r w:rsidR="00C547B6">
              <w:rPr>
                <w:rStyle w:val="Hipervnculo"/>
                <w:rFonts w:ascii="HelveticaNeueLT Std Lt" w:hAnsi="HelveticaNeueLT Std Lt"/>
                <w:b/>
                <w:sz w:val="18"/>
                <w:szCs w:val="18"/>
              </w:rPr>
              <w:t xml:space="preserve">  </w:t>
            </w:r>
          </w:p>
        </w:tc>
        <w:tc>
          <w:tcPr>
            <w:tcW w:w="1134" w:type="dxa"/>
          </w:tcPr>
          <w:p w:rsidR="00C23C64" w:rsidRDefault="00C23C64"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C23C64" w:rsidRDefault="00C23C64"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C23C64" w:rsidRDefault="00C23C64"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B82F41"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Una copia de </w:t>
            </w:r>
            <w:r w:rsidR="00F13D03">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sidR="00F13D03">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sidR="00F13D03">
              <w:rPr>
                <w:rFonts w:ascii="HelveticaNeueLT Std Lt" w:hAnsi="HelveticaNeueLT Std Lt"/>
                <w:b/>
                <w:color w:val="646569"/>
                <w:sz w:val="18"/>
                <w:szCs w:val="18"/>
                <w:lang w:val="es-MX"/>
              </w:rPr>
              <w:t xml:space="preserve"> (USB o CD)</w:t>
            </w:r>
            <w:r w:rsidR="00634731">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490997">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49099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49099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49099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362BE4">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362BE4">
              <w:rPr>
                <w:rFonts w:ascii="HelveticaNeueLT Std Lt" w:hAnsi="HelveticaNeueLT Std Lt"/>
                <w:b/>
                <w:color w:val="646569"/>
                <w:sz w:val="18"/>
                <w:szCs w:val="18"/>
              </w:rPr>
              <w:t xml:space="preserve">. </w:t>
            </w:r>
            <w:r w:rsidR="00362BE4" w:rsidRPr="005024E6">
              <w:rPr>
                <w:rFonts w:ascii="HelveticaNeueLT Std Lt" w:hAnsi="HelveticaNeueLT Std Lt"/>
                <w:color w:val="646569"/>
                <w:sz w:val="18"/>
                <w:szCs w:val="18"/>
              </w:rPr>
              <w:t>Teléfono</w:t>
            </w:r>
            <w:r w:rsidR="00362BE4">
              <w:rPr>
                <w:rFonts w:ascii="HelveticaNeueLT Std Lt" w:hAnsi="HelveticaNeueLT Std Lt"/>
                <w:color w:val="646569"/>
                <w:sz w:val="18"/>
                <w:szCs w:val="18"/>
              </w:rPr>
              <w:t xml:space="preserve"> lada sin costo</w:t>
            </w:r>
            <w:r w:rsidR="00362BE4" w:rsidRPr="005024E6">
              <w:rPr>
                <w:rFonts w:ascii="HelveticaNeueLT Std Lt" w:hAnsi="HelveticaNeueLT Std Lt"/>
                <w:color w:val="646569"/>
                <w:sz w:val="18"/>
                <w:szCs w:val="18"/>
              </w:rPr>
              <w:t>: 800</w:t>
            </w:r>
            <w:r w:rsidR="00362BE4">
              <w:rPr>
                <w:rFonts w:ascii="HelveticaNeueLT Std Lt" w:hAnsi="HelveticaNeueLT Std Lt"/>
                <w:color w:val="646569"/>
                <w:sz w:val="18"/>
                <w:szCs w:val="18"/>
              </w:rPr>
              <w:t>-</w:t>
            </w:r>
            <w:r w:rsidR="00362BE4" w:rsidRPr="005024E6">
              <w:rPr>
                <w:rFonts w:ascii="HelveticaNeueLT Std Lt" w:hAnsi="HelveticaNeueLT Std Lt"/>
                <w:color w:val="646569"/>
                <w:sz w:val="18"/>
                <w:szCs w:val="18"/>
              </w:rPr>
              <w:t>710</w:t>
            </w:r>
            <w:r w:rsidR="00362BE4">
              <w:rPr>
                <w:rFonts w:ascii="HelveticaNeueLT Std Lt" w:hAnsi="HelveticaNeueLT Std Lt"/>
                <w:color w:val="646569"/>
                <w:sz w:val="18"/>
                <w:szCs w:val="18"/>
              </w:rPr>
              <w:t>-</w:t>
            </w:r>
            <w:r w:rsidR="00362BE4" w:rsidRPr="005024E6">
              <w:rPr>
                <w:rFonts w:ascii="HelveticaNeueLT Std Lt" w:hAnsi="HelveticaNeueLT Std Lt"/>
                <w:color w:val="646569"/>
                <w:sz w:val="18"/>
                <w:szCs w:val="18"/>
              </w:rPr>
              <w:t>65</w:t>
            </w:r>
            <w:r w:rsidR="00362BE4">
              <w:rPr>
                <w:rFonts w:ascii="HelveticaNeueLT Std Lt" w:hAnsi="HelveticaNeueLT Std Lt"/>
                <w:color w:val="646569"/>
                <w:sz w:val="18"/>
                <w:szCs w:val="18"/>
              </w:rPr>
              <w:t>-</w:t>
            </w:r>
            <w:r w:rsidR="00362BE4" w:rsidRPr="005024E6">
              <w:rPr>
                <w:rFonts w:ascii="HelveticaNeueLT Std Lt" w:hAnsi="HelveticaNeueLT Std Lt"/>
                <w:color w:val="646569"/>
                <w:sz w:val="18"/>
                <w:szCs w:val="18"/>
              </w:rPr>
              <w:t>84 Atención a Contribuyentes</w:t>
            </w:r>
            <w:r w:rsidR="00362BE4">
              <w:rPr>
                <w:rFonts w:ascii="HelveticaNeueLT Std Lt" w:hAnsi="HelveticaNeueLT Std Lt"/>
                <w:color w:val="646569"/>
                <w:sz w:val="18"/>
                <w:szCs w:val="18"/>
              </w:rPr>
              <w:t xml:space="preserve"> y </w:t>
            </w:r>
            <w:r w:rsidR="00362BE4" w:rsidRPr="005024E6">
              <w:rPr>
                <w:rFonts w:ascii="HelveticaNeueLT Std Lt" w:hAnsi="HelveticaNeueLT Std Lt"/>
                <w:b/>
                <w:color w:val="646569"/>
                <w:sz w:val="18"/>
                <w:szCs w:val="18"/>
              </w:rPr>
              <w:t xml:space="preserve">Correo electrónico: </w:t>
            </w:r>
            <w:hyperlink r:id="rId9" w:history="1">
              <w:r w:rsidR="00362BE4" w:rsidRPr="0035200C">
                <w:rPr>
                  <w:rStyle w:val="Hipervnculo"/>
                  <w:rFonts w:ascii="HelveticaNeueLT Std Lt" w:hAnsi="HelveticaNeueLT Std Lt"/>
                  <w:b/>
                  <w:sz w:val="18"/>
                  <w:szCs w:val="18"/>
                </w:rPr>
                <w:t>a.contribuyente@tam.gob.mx</w:t>
              </w:r>
            </w:hyperlink>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4D1F20">
        <w:tc>
          <w:tcPr>
            <w:tcW w:w="6374" w:type="dxa"/>
            <w:tcBorders>
              <w:bottom w:val="nil"/>
            </w:tcBorders>
          </w:tcPr>
          <w:p w:rsidR="00634731" w:rsidRPr="003A06D4" w:rsidRDefault="00634731" w:rsidP="00634731">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634731" w:rsidRDefault="00A51069" w:rsidP="00634731">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634731" w:rsidRDefault="00634731" w:rsidP="00634731">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634731" w:rsidRPr="00A87ACD" w:rsidRDefault="00634731" w:rsidP="00634731">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634731" w:rsidRPr="00A8178C" w:rsidRDefault="00634731" w:rsidP="0063473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634731" w:rsidRPr="00A8178C" w:rsidRDefault="00634731" w:rsidP="0063473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634731" w:rsidRPr="00A8178C" w:rsidRDefault="00634731" w:rsidP="0063473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634731" w:rsidTr="004D1F20">
        <w:tc>
          <w:tcPr>
            <w:tcW w:w="6374" w:type="dxa"/>
            <w:tcBorders>
              <w:top w:val="nil"/>
              <w:left w:val="single" w:sz="4" w:space="0" w:color="auto"/>
              <w:bottom w:val="nil"/>
            </w:tcBorders>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p w:rsidR="00634731" w:rsidRPr="00A87ACD" w:rsidRDefault="00634731" w:rsidP="00634731">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634731" w:rsidRPr="008C580F" w:rsidRDefault="00634731" w:rsidP="0063473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634731" w:rsidRPr="008C580F" w:rsidRDefault="00634731" w:rsidP="0063473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634731" w:rsidRPr="008C580F" w:rsidRDefault="00634731" w:rsidP="0063473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634731" w:rsidTr="004D1F20">
        <w:tc>
          <w:tcPr>
            <w:tcW w:w="6374" w:type="dxa"/>
            <w:tcBorders>
              <w:top w:val="nil"/>
            </w:tcBorders>
          </w:tcPr>
          <w:p w:rsidR="00634731" w:rsidRPr="00C432E0" w:rsidRDefault="00634731" w:rsidP="00634731">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47197C">
              <w:rPr>
                <w:rFonts w:ascii="HelveticaNeueLT Std Lt" w:hAnsi="HelveticaNeueLT Std Lt"/>
                <w:color w:val="646569"/>
                <w:sz w:val="18"/>
                <w:szCs w:val="18"/>
              </w:rPr>
              <w:t>(Ir al Trámite del CRU, Formato descargable).</w:t>
            </w:r>
          </w:p>
        </w:tc>
        <w:tc>
          <w:tcPr>
            <w:tcW w:w="1134" w:type="dxa"/>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4D1F20">
        <w:tc>
          <w:tcPr>
            <w:tcW w:w="6374" w:type="dxa"/>
            <w:tcBorders>
              <w:top w:val="single" w:sz="4" w:space="0" w:color="auto"/>
            </w:tcBorders>
          </w:tcPr>
          <w:p w:rsidR="00634731" w:rsidRPr="00C40AA7" w:rsidRDefault="00634731" w:rsidP="0063473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600C1F">
        <w:tc>
          <w:tcPr>
            <w:tcW w:w="6374" w:type="dxa"/>
          </w:tcPr>
          <w:p w:rsidR="00634731" w:rsidRPr="00C40AA7" w:rsidRDefault="00634731" w:rsidP="0063473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600C1F">
        <w:tc>
          <w:tcPr>
            <w:tcW w:w="6374" w:type="dxa"/>
          </w:tcPr>
          <w:p w:rsidR="00634731" w:rsidRPr="00C40AA7" w:rsidRDefault="00634731" w:rsidP="0063473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600C1F">
        <w:tc>
          <w:tcPr>
            <w:tcW w:w="6374" w:type="dxa"/>
          </w:tcPr>
          <w:p w:rsidR="00634731" w:rsidRPr="00C40AA7" w:rsidRDefault="00634731" w:rsidP="0063473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600C1F">
        <w:tc>
          <w:tcPr>
            <w:tcW w:w="6374" w:type="dxa"/>
          </w:tcPr>
          <w:p w:rsidR="00634731" w:rsidRPr="00C40AA7" w:rsidRDefault="00634731" w:rsidP="0063473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4D1F20">
        <w:tc>
          <w:tcPr>
            <w:tcW w:w="6374" w:type="dxa"/>
            <w:tcBorders>
              <w:top w:val="single" w:sz="4" w:space="0" w:color="auto"/>
              <w:left w:val="single" w:sz="4" w:space="0" w:color="auto"/>
              <w:bottom w:val="nil"/>
              <w:right w:val="single" w:sz="4" w:space="0" w:color="auto"/>
            </w:tcBorders>
          </w:tcPr>
          <w:p w:rsidR="00634731" w:rsidRPr="00CC2C28" w:rsidRDefault="00634731" w:rsidP="00634731">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4D1F20">
        <w:tc>
          <w:tcPr>
            <w:tcW w:w="6374" w:type="dxa"/>
            <w:tcBorders>
              <w:top w:val="nil"/>
              <w:left w:val="single" w:sz="4" w:space="0" w:color="auto"/>
              <w:bottom w:val="single" w:sz="4" w:space="0" w:color="auto"/>
              <w:right w:val="single" w:sz="4" w:space="0" w:color="auto"/>
            </w:tcBorders>
          </w:tcPr>
          <w:p w:rsidR="00634731" w:rsidRPr="00C40AA7" w:rsidRDefault="00634731" w:rsidP="0063473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47197C">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4D1F20">
        <w:tc>
          <w:tcPr>
            <w:tcW w:w="6374" w:type="dxa"/>
            <w:tcBorders>
              <w:top w:val="single" w:sz="4" w:space="0" w:color="auto"/>
            </w:tcBorders>
          </w:tcPr>
          <w:p w:rsidR="00634731" w:rsidRPr="00C40AA7" w:rsidRDefault="00634731" w:rsidP="0063473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34731" w:rsidRDefault="00634731" w:rsidP="0063473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34731" w:rsidTr="004D1F20">
        <w:tc>
          <w:tcPr>
            <w:tcW w:w="6374" w:type="dxa"/>
          </w:tcPr>
          <w:p w:rsidR="00634731" w:rsidRPr="00C40AA7" w:rsidRDefault="00634731" w:rsidP="0063473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634731" w:rsidRPr="00A8178C" w:rsidRDefault="00634731" w:rsidP="00634731">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634731" w:rsidRPr="00A8178C" w:rsidRDefault="00634731" w:rsidP="00634731">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634731" w:rsidRPr="00A8178C" w:rsidRDefault="00634731" w:rsidP="00634731">
            <w:pPr>
              <w:tabs>
                <w:tab w:val="center" w:pos="4419"/>
                <w:tab w:val="right" w:pos="8838"/>
              </w:tabs>
              <w:spacing w:after="0" w:line="276" w:lineRule="auto"/>
              <w:jc w:val="both"/>
              <w:rPr>
                <w:rFonts w:ascii="HelveticaNeueLT Std Lt" w:hAnsi="HelveticaNeueLT Std Lt"/>
                <w:b/>
                <w:color w:val="646569"/>
                <w:sz w:val="18"/>
                <w:szCs w:val="18"/>
              </w:rPr>
            </w:pPr>
          </w:p>
        </w:tc>
      </w:tr>
      <w:tr w:rsidR="00634731" w:rsidTr="004D1F20">
        <w:tc>
          <w:tcPr>
            <w:tcW w:w="6374" w:type="dxa"/>
          </w:tcPr>
          <w:p w:rsidR="00634731" w:rsidRPr="00C40AA7" w:rsidRDefault="00634731" w:rsidP="0063473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634731" w:rsidRPr="00C27D51" w:rsidRDefault="00634731" w:rsidP="00634731">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634731" w:rsidRPr="00C27D51" w:rsidRDefault="00634731" w:rsidP="00634731">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634731" w:rsidRPr="00C27D51" w:rsidRDefault="00634731" w:rsidP="00634731">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5F74AD" w:rsidRPr="005F74AD" w:rsidRDefault="005F74AD" w:rsidP="00376D17">
      <w:pPr>
        <w:spacing w:after="0"/>
        <w:jc w:val="both"/>
        <w:rPr>
          <w:rFonts w:asciiTheme="majorHAnsi" w:hAnsiTheme="majorHAnsi" w:cstheme="majorHAnsi"/>
          <w:b/>
          <w:color w:val="4472C4" w:themeColor="accent5"/>
          <w:sz w:val="22"/>
          <w:szCs w:val="22"/>
        </w:rPr>
      </w:pPr>
    </w:p>
    <w:p w:rsidR="00353E57" w:rsidRDefault="00353E5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634731" w:rsidRDefault="00634731"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634731" w:rsidRDefault="00634731"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3C6ACF" w:rsidRDefault="003C6ACF" w:rsidP="00D10477">
      <w:pPr>
        <w:tabs>
          <w:tab w:val="left" w:pos="709"/>
        </w:tabs>
        <w:spacing w:after="40"/>
        <w:jc w:val="both"/>
        <w:rPr>
          <w:rFonts w:ascii="HelveticaNeueLT Std Lt" w:hAnsi="HelveticaNeueLT Std Lt"/>
          <w:color w:val="646569"/>
          <w:sz w:val="18"/>
          <w:szCs w:val="18"/>
        </w:rPr>
      </w:pPr>
    </w:p>
    <w:p w:rsidR="003C6ACF" w:rsidRDefault="003C6ACF" w:rsidP="00D10477">
      <w:pPr>
        <w:tabs>
          <w:tab w:val="left" w:pos="709"/>
        </w:tabs>
        <w:spacing w:after="40"/>
        <w:jc w:val="both"/>
        <w:rPr>
          <w:rFonts w:ascii="HelveticaNeueLT Std Lt" w:hAnsi="HelveticaNeueLT Std Lt"/>
          <w:color w:val="646569"/>
          <w:sz w:val="18"/>
          <w:szCs w:val="18"/>
        </w:rPr>
      </w:pPr>
    </w:p>
    <w:p w:rsidR="003C6ACF" w:rsidRDefault="003C6ACF" w:rsidP="00D10477">
      <w:pPr>
        <w:tabs>
          <w:tab w:val="left" w:pos="709"/>
        </w:tabs>
        <w:spacing w:after="40"/>
        <w:jc w:val="both"/>
        <w:rPr>
          <w:rFonts w:ascii="HelveticaNeueLT Std Lt" w:hAnsi="HelveticaNeueLT Std Lt"/>
          <w:color w:val="646569"/>
          <w:sz w:val="18"/>
          <w:szCs w:val="18"/>
        </w:rPr>
      </w:pPr>
    </w:p>
    <w:p w:rsidR="003C6ACF" w:rsidRDefault="003C6ACF"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p w:rsidR="00781AE8" w:rsidRDefault="00781AE8"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eberán presentarse en original y copia simple para acuse de recibido en Ventanilla Única de la Secretaría, en ejemplares engargolados, utilizando preferentemente arillo espiral, o en carpeta plástica de tres orificios. 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7B5FC3">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7B5FC3" w:rsidRDefault="007B5FC3"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353E57"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047154" w:rsidRPr="003B7E54" w:rsidRDefault="00047154" w:rsidP="003B7E54">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634731" w:rsidRPr="008874C8" w:rsidTr="00FA21BA">
        <w:tc>
          <w:tcPr>
            <w:tcW w:w="10768" w:type="dxa"/>
            <w:shd w:val="clear" w:color="auto" w:fill="70AD47" w:themeFill="accent6"/>
          </w:tcPr>
          <w:p w:rsidR="00634731" w:rsidRPr="008874C8" w:rsidRDefault="00634731" w:rsidP="00634731">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 xml:space="preserve">PARA LA ENTREGA </w:t>
            </w:r>
            <w:r>
              <w:rPr>
                <w:rFonts w:ascii="HelveticaNeueLT Std Lt" w:hAnsi="HelveticaNeueLT Std Lt"/>
                <w:b/>
                <w:color w:val="FFFFFF" w:themeColor="background1"/>
                <w:sz w:val="18"/>
                <w:szCs w:val="18"/>
              </w:rPr>
              <w:t xml:space="preserve">DEL REGISTRO </w:t>
            </w:r>
            <w:r w:rsidRPr="008874C8">
              <w:rPr>
                <w:rFonts w:ascii="HelveticaNeueLT Std Lt" w:hAnsi="HelveticaNeueLT Std Lt"/>
                <w:b/>
                <w:color w:val="FFFFFF" w:themeColor="background1"/>
                <w:sz w:val="18"/>
                <w:szCs w:val="18"/>
              </w:rPr>
              <w:t>DEBERÁ CUMPLIR CON LAS FORMALIDADES JURÍDICAS QUE LE REQUIERE:</w:t>
            </w:r>
          </w:p>
        </w:tc>
      </w:tr>
      <w:tr w:rsidR="00634731" w:rsidRPr="008874C8" w:rsidTr="00FA21BA">
        <w:tc>
          <w:tcPr>
            <w:tcW w:w="10768" w:type="dxa"/>
            <w:shd w:val="clear" w:color="auto" w:fill="auto"/>
          </w:tcPr>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634731" w:rsidRPr="008874C8" w:rsidRDefault="00634731"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default" r:id="rId10"/>
      <w:footerReference w:type="default" r:id="rId11"/>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FC" w:rsidRDefault="007013FC">
      <w:pPr>
        <w:spacing w:after="0"/>
      </w:pPr>
      <w:r>
        <w:separator/>
      </w:r>
    </w:p>
  </w:endnote>
  <w:endnote w:type="continuationSeparator" w:id="0">
    <w:p w:rsidR="007013FC" w:rsidRDefault="00701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FC" w:rsidRDefault="007013FC">
      <w:pPr>
        <w:spacing w:after="0"/>
      </w:pPr>
      <w:r>
        <w:separator/>
      </w:r>
    </w:p>
  </w:footnote>
  <w:footnote w:type="continuationSeparator" w:id="0">
    <w:p w:rsidR="007013FC" w:rsidRDefault="007013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7">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0">
    <w:nsid w:val="5CC23623"/>
    <w:multiLevelType w:val="hybridMultilevel"/>
    <w:tmpl w:val="FAD2EAB4"/>
    <w:lvl w:ilvl="0" w:tplc="8EEA14B6">
      <w:numFmt w:val="bullet"/>
      <w:lvlText w:val="-"/>
      <w:lvlJc w:val="left"/>
      <w:pPr>
        <w:ind w:left="720" w:hanging="360"/>
      </w:pPr>
      <w:rPr>
        <w:rFonts w:ascii="HelveticaNeueLT Std Lt" w:eastAsia="Cambria" w:hAnsi="HelveticaNeueLT Std L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41134D"/>
    <w:multiLevelType w:val="hybridMultilevel"/>
    <w:tmpl w:val="A67EBA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E6151E"/>
    <w:multiLevelType w:val="hybridMultilevel"/>
    <w:tmpl w:val="8CD08F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0"/>
  </w:num>
  <w:num w:numId="3">
    <w:abstractNumId w:val="6"/>
  </w:num>
  <w:num w:numId="4">
    <w:abstractNumId w:val="7"/>
  </w:num>
  <w:num w:numId="5">
    <w:abstractNumId w:val="9"/>
  </w:num>
  <w:num w:numId="6">
    <w:abstractNumId w:val="0"/>
  </w:num>
  <w:num w:numId="7">
    <w:abstractNumId w:val="8"/>
  </w:num>
  <w:num w:numId="8">
    <w:abstractNumId w:val="23"/>
  </w:num>
  <w:num w:numId="9">
    <w:abstractNumId w:val="19"/>
  </w:num>
  <w:num w:numId="10">
    <w:abstractNumId w:val="11"/>
  </w:num>
  <w:num w:numId="11">
    <w:abstractNumId w:val="1"/>
  </w:num>
  <w:num w:numId="12">
    <w:abstractNumId w:val="12"/>
  </w:num>
  <w:num w:numId="13">
    <w:abstractNumId w:val="24"/>
  </w:num>
  <w:num w:numId="14">
    <w:abstractNumId w:val="13"/>
  </w:num>
  <w:num w:numId="15">
    <w:abstractNumId w:val="4"/>
  </w:num>
  <w:num w:numId="16">
    <w:abstractNumId w:val="26"/>
  </w:num>
  <w:num w:numId="17">
    <w:abstractNumId w:val="27"/>
  </w:num>
  <w:num w:numId="18">
    <w:abstractNumId w:val="3"/>
  </w:num>
  <w:num w:numId="19">
    <w:abstractNumId w:val="5"/>
  </w:num>
  <w:num w:numId="20">
    <w:abstractNumId w:val="16"/>
  </w:num>
  <w:num w:numId="21">
    <w:abstractNumId w:val="15"/>
  </w:num>
  <w:num w:numId="22">
    <w:abstractNumId w:val="14"/>
  </w:num>
  <w:num w:numId="23">
    <w:abstractNumId w:val="18"/>
  </w:num>
  <w:num w:numId="24">
    <w:abstractNumId w:val="2"/>
  </w:num>
  <w:num w:numId="25">
    <w:abstractNumId w:val="17"/>
  </w:num>
  <w:num w:numId="26">
    <w:abstractNumId w:val="21"/>
  </w:num>
  <w:num w:numId="27">
    <w:abstractNumId w:val="25"/>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26D7C"/>
    <w:rsid w:val="0003157B"/>
    <w:rsid w:val="00035A87"/>
    <w:rsid w:val="000410A7"/>
    <w:rsid w:val="00045DE9"/>
    <w:rsid w:val="00047154"/>
    <w:rsid w:val="000551AC"/>
    <w:rsid w:val="00074A7F"/>
    <w:rsid w:val="000768BD"/>
    <w:rsid w:val="00095D54"/>
    <w:rsid w:val="000B0894"/>
    <w:rsid w:val="000B21C7"/>
    <w:rsid w:val="000B7775"/>
    <w:rsid w:val="000C565B"/>
    <w:rsid w:val="000E7CE8"/>
    <w:rsid w:val="00104F99"/>
    <w:rsid w:val="00107072"/>
    <w:rsid w:val="0011460D"/>
    <w:rsid w:val="00131B05"/>
    <w:rsid w:val="00146885"/>
    <w:rsid w:val="00153185"/>
    <w:rsid w:val="0015530A"/>
    <w:rsid w:val="00156560"/>
    <w:rsid w:val="00160327"/>
    <w:rsid w:val="00161140"/>
    <w:rsid w:val="0016616C"/>
    <w:rsid w:val="0017385D"/>
    <w:rsid w:val="0017526F"/>
    <w:rsid w:val="00176DA8"/>
    <w:rsid w:val="00196F1D"/>
    <w:rsid w:val="001A4E05"/>
    <w:rsid w:val="001B5C68"/>
    <w:rsid w:val="001C5D46"/>
    <w:rsid w:val="001C6272"/>
    <w:rsid w:val="001E00E2"/>
    <w:rsid w:val="001E66A6"/>
    <w:rsid w:val="001F38E6"/>
    <w:rsid w:val="001F5AC3"/>
    <w:rsid w:val="00203007"/>
    <w:rsid w:val="00222D4E"/>
    <w:rsid w:val="00225EBC"/>
    <w:rsid w:val="00230FF4"/>
    <w:rsid w:val="002326DF"/>
    <w:rsid w:val="00243AC1"/>
    <w:rsid w:val="00254E9B"/>
    <w:rsid w:val="00262231"/>
    <w:rsid w:val="00274A8C"/>
    <w:rsid w:val="00291773"/>
    <w:rsid w:val="002956EF"/>
    <w:rsid w:val="002B1F80"/>
    <w:rsid w:val="002B3B60"/>
    <w:rsid w:val="002C72E7"/>
    <w:rsid w:val="002E037B"/>
    <w:rsid w:val="002F0F55"/>
    <w:rsid w:val="002F4493"/>
    <w:rsid w:val="002F5FDD"/>
    <w:rsid w:val="00305063"/>
    <w:rsid w:val="00307BAD"/>
    <w:rsid w:val="00307E59"/>
    <w:rsid w:val="0031371F"/>
    <w:rsid w:val="00317378"/>
    <w:rsid w:val="00345265"/>
    <w:rsid w:val="00345C70"/>
    <w:rsid w:val="003536A8"/>
    <w:rsid w:val="00353E57"/>
    <w:rsid w:val="00354D69"/>
    <w:rsid w:val="003563C3"/>
    <w:rsid w:val="00362A38"/>
    <w:rsid w:val="00362BE4"/>
    <w:rsid w:val="0037134F"/>
    <w:rsid w:val="003752AC"/>
    <w:rsid w:val="00376769"/>
    <w:rsid w:val="00376D17"/>
    <w:rsid w:val="003A0DD2"/>
    <w:rsid w:val="003A3569"/>
    <w:rsid w:val="003A4BF6"/>
    <w:rsid w:val="003B7E54"/>
    <w:rsid w:val="003C2207"/>
    <w:rsid w:val="003C6ACF"/>
    <w:rsid w:val="003D040A"/>
    <w:rsid w:val="003D1851"/>
    <w:rsid w:val="003E43B7"/>
    <w:rsid w:val="003F232A"/>
    <w:rsid w:val="00401546"/>
    <w:rsid w:val="00412598"/>
    <w:rsid w:val="00430639"/>
    <w:rsid w:val="0043121D"/>
    <w:rsid w:val="00435A72"/>
    <w:rsid w:val="00460782"/>
    <w:rsid w:val="00467148"/>
    <w:rsid w:val="004671CF"/>
    <w:rsid w:val="0047197C"/>
    <w:rsid w:val="0047795E"/>
    <w:rsid w:val="004818C2"/>
    <w:rsid w:val="00484579"/>
    <w:rsid w:val="00490997"/>
    <w:rsid w:val="004921C4"/>
    <w:rsid w:val="004A0B83"/>
    <w:rsid w:val="004A31A2"/>
    <w:rsid w:val="004A597C"/>
    <w:rsid w:val="004B2C92"/>
    <w:rsid w:val="004D3756"/>
    <w:rsid w:val="004D5528"/>
    <w:rsid w:val="004D5A35"/>
    <w:rsid w:val="004E1AEE"/>
    <w:rsid w:val="004E1DF1"/>
    <w:rsid w:val="004E6966"/>
    <w:rsid w:val="004F5319"/>
    <w:rsid w:val="004F6984"/>
    <w:rsid w:val="00502ED4"/>
    <w:rsid w:val="00510A3F"/>
    <w:rsid w:val="00513182"/>
    <w:rsid w:val="00516C53"/>
    <w:rsid w:val="00522ABC"/>
    <w:rsid w:val="00531831"/>
    <w:rsid w:val="00534FB4"/>
    <w:rsid w:val="00543CBE"/>
    <w:rsid w:val="00545E78"/>
    <w:rsid w:val="00550B15"/>
    <w:rsid w:val="005569C4"/>
    <w:rsid w:val="00563092"/>
    <w:rsid w:val="005722D5"/>
    <w:rsid w:val="005761AC"/>
    <w:rsid w:val="00587670"/>
    <w:rsid w:val="005A3837"/>
    <w:rsid w:val="005B59AA"/>
    <w:rsid w:val="005E0DE8"/>
    <w:rsid w:val="005F6CA6"/>
    <w:rsid w:val="005F74AD"/>
    <w:rsid w:val="00600C1F"/>
    <w:rsid w:val="00602EBF"/>
    <w:rsid w:val="00605893"/>
    <w:rsid w:val="00607E87"/>
    <w:rsid w:val="0061209D"/>
    <w:rsid w:val="00612C70"/>
    <w:rsid w:val="00622D4C"/>
    <w:rsid w:val="00622D72"/>
    <w:rsid w:val="00624B9F"/>
    <w:rsid w:val="00633BF6"/>
    <w:rsid w:val="00633F85"/>
    <w:rsid w:val="00634731"/>
    <w:rsid w:val="00635C44"/>
    <w:rsid w:val="006372E3"/>
    <w:rsid w:val="00645A20"/>
    <w:rsid w:val="0064741C"/>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13FC"/>
    <w:rsid w:val="007025DE"/>
    <w:rsid w:val="007045B7"/>
    <w:rsid w:val="00710605"/>
    <w:rsid w:val="00734351"/>
    <w:rsid w:val="007459B8"/>
    <w:rsid w:val="00760F35"/>
    <w:rsid w:val="00775B9F"/>
    <w:rsid w:val="0077676C"/>
    <w:rsid w:val="00777246"/>
    <w:rsid w:val="00781AE8"/>
    <w:rsid w:val="00785BE3"/>
    <w:rsid w:val="007A3EDA"/>
    <w:rsid w:val="007A6A8B"/>
    <w:rsid w:val="007B5FC3"/>
    <w:rsid w:val="007D15BC"/>
    <w:rsid w:val="007D24F6"/>
    <w:rsid w:val="007D5100"/>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0A58"/>
    <w:rsid w:val="00865C92"/>
    <w:rsid w:val="00871236"/>
    <w:rsid w:val="00872C33"/>
    <w:rsid w:val="0087726F"/>
    <w:rsid w:val="00892228"/>
    <w:rsid w:val="008A7551"/>
    <w:rsid w:val="008B144B"/>
    <w:rsid w:val="008B468A"/>
    <w:rsid w:val="008C3367"/>
    <w:rsid w:val="008C580F"/>
    <w:rsid w:val="008D4CD7"/>
    <w:rsid w:val="008D748D"/>
    <w:rsid w:val="008D767A"/>
    <w:rsid w:val="008F06CE"/>
    <w:rsid w:val="008F1D87"/>
    <w:rsid w:val="00914A1E"/>
    <w:rsid w:val="00923751"/>
    <w:rsid w:val="0092425E"/>
    <w:rsid w:val="009305DC"/>
    <w:rsid w:val="009341D5"/>
    <w:rsid w:val="00952A3B"/>
    <w:rsid w:val="00953DB6"/>
    <w:rsid w:val="00955D7F"/>
    <w:rsid w:val="00963F30"/>
    <w:rsid w:val="00970860"/>
    <w:rsid w:val="009756C4"/>
    <w:rsid w:val="00975DA8"/>
    <w:rsid w:val="0098082D"/>
    <w:rsid w:val="00983423"/>
    <w:rsid w:val="009A1363"/>
    <w:rsid w:val="009B3205"/>
    <w:rsid w:val="009C3258"/>
    <w:rsid w:val="009D44D2"/>
    <w:rsid w:val="009D462F"/>
    <w:rsid w:val="009D5605"/>
    <w:rsid w:val="009D56DD"/>
    <w:rsid w:val="009E0503"/>
    <w:rsid w:val="009E3964"/>
    <w:rsid w:val="009F20C2"/>
    <w:rsid w:val="009F21C2"/>
    <w:rsid w:val="009F64CE"/>
    <w:rsid w:val="00A00FC9"/>
    <w:rsid w:val="00A03B9D"/>
    <w:rsid w:val="00A04CC4"/>
    <w:rsid w:val="00A07731"/>
    <w:rsid w:val="00A1288C"/>
    <w:rsid w:val="00A13DDB"/>
    <w:rsid w:val="00A24309"/>
    <w:rsid w:val="00A36800"/>
    <w:rsid w:val="00A4510A"/>
    <w:rsid w:val="00A4548E"/>
    <w:rsid w:val="00A4635A"/>
    <w:rsid w:val="00A51069"/>
    <w:rsid w:val="00A552B3"/>
    <w:rsid w:val="00A725B4"/>
    <w:rsid w:val="00A749EC"/>
    <w:rsid w:val="00A8178C"/>
    <w:rsid w:val="00A90A3E"/>
    <w:rsid w:val="00A9490D"/>
    <w:rsid w:val="00AA2386"/>
    <w:rsid w:val="00AA625F"/>
    <w:rsid w:val="00AA6E35"/>
    <w:rsid w:val="00AB24C2"/>
    <w:rsid w:val="00AB5C09"/>
    <w:rsid w:val="00AC0DB7"/>
    <w:rsid w:val="00AC5041"/>
    <w:rsid w:val="00AD2E37"/>
    <w:rsid w:val="00AE6AB7"/>
    <w:rsid w:val="00AE7B74"/>
    <w:rsid w:val="00AF4BC0"/>
    <w:rsid w:val="00B05677"/>
    <w:rsid w:val="00B12CCC"/>
    <w:rsid w:val="00B31872"/>
    <w:rsid w:val="00B329BE"/>
    <w:rsid w:val="00B45EF0"/>
    <w:rsid w:val="00B50F8E"/>
    <w:rsid w:val="00B51699"/>
    <w:rsid w:val="00B57163"/>
    <w:rsid w:val="00B652F7"/>
    <w:rsid w:val="00B72AF1"/>
    <w:rsid w:val="00B82F41"/>
    <w:rsid w:val="00B945FE"/>
    <w:rsid w:val="00B94F79"/>
    <w:rsid w:val="00BA5B6B"/>
    <w:rsid w:val="00BD14F5"/>
    <w:rsid w:val="00BF70DA"/>
    <w:rsid w:val="00C0578C"/>
    <w:rsid w:val="00C160F6"/>
    <w:rsid w:val="00C21928"/>
    <w:rsid w:val="00C2242D"/>
    <w:rsid w:val="00C23C64"/>
    <w:rsid w:val="00C2602C"/>
    <w:rsid w:val="00C269FC"/>
    <w:rsid w:val="00C27D51"/>
    <w:rsid w:val="00C35527"/>
    <w:rsid w:val="00C37085"/>
    <w:rsid w:val="00C51053"/>
    <w:rsid w:val="00C511F6"/>
    <w:rsid w:val="00C547B6"/>
    <w:rsid w:val="00C73940"/>
    <w:rsid w:val="00C7728B"/>
    <w:rsid w:val="00C816FC"/>
    <w:rsid w:val="00C81B2F"/>
    <w:rsid w:val="00C85344"/>
    <w:rsid w:val="00C95050"/>
    <w:rsid w:val="00CA4840"/>
    <w:rsid w:val="00CA6B02"/>
    <w:rsid w:val="00CB4AE3"/>
    <w:rsid w:val="00CB7482"/>
    <w:rsid w:val="00CC2913"/>
    <w:rsid w:val="00CF04D6"/>
    <w:rsid w:val="00CF39AD"/>
    <w:rsid w:val="00D00726"/>
    <w:rsid w:val="00D10477"/>
    <w:rsid w:val="00D20093"/>
    <w:rsid w:val="00D23177"/>
    <w:rsid w:val="00D248FE"/>
    <w:rsid w:val="00D352C4"/>
    <w:rsid w:val="00D50673"/>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DF6595"/>
    <w:rsid w:val="00E0103E"/>
    <w:rsid w:val="00E020A4"/>
    <w:rsid w:val="00E05F9A"/>
    <w:rsid w:val="00E12DAB"/>
    <w:rsid w:val="00E268D4"/>
    <w:rsid w:val="00E33F62"/>
    <w:rsid w:val="00E34BD8"/>
    <w:rsid w:val="00E55232"/>
    <w:rsid w:val="00E63093"/>
    <w:rsid w:val="00E6758C"/>
    <w:rsid w:val="00E70963"/>
    <w:rsid w:val="00E90ED2"/>
    <w:rsid w:val="00E92475"/>
    <w:rsid w:val="00E9784A"/>
    <w:rsid w:val="00EB1726"/>
    <w:rsid w:val="00EB2C94"/>
    <w:rsid w:val="00EB2E74"/>
    <w:rsid w:val="00EB5E96"/>
    <w:rsid w:val="00EC19D7"/>
    <w:rsid w:val="00ED3FBC"/>
    <w:rsid w:val="00ED41DA"/>
    <w:rsid w:val="00ED54EB"/>
    <w:rsid w:val="00EF2502"/>
    <w:rsid w:val="00F13D03"/>
    <w:rsid w:val="00F24F1E"/>
    <w:rsid w:val="00F648AB"/>
    <w:rsid w:val="00F65ACE"/>
    <w:rsid w:val="00F70858"/>
    <w:rsid w:val="00FB7469"/>
    <w:rsid w:val="00FC59D2"/>
    <w:rsid w:val="00FC668E"/>
    <w:rsid w:val="00FD3305"/>
    <w:rsid w:val="00FD52FF"/>
    <w:rsid w:val="00FE08E4"/>
    <w:rsid w:val="00FE18F9"/>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C85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 w:type="character" w:customStyle="1" w:styleId="Ttulo2Car">
    <w:name w:val="Título 2 Car"/>
    <w:basedOn w:val="Fuentedeprrafopredeter"/>
    <w:link w:val="Ttulo2"/>
    <w:uiPriority w:val="9"/>
    <w:semiHidden/>
    <w:rsid w:val="00C8534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6293">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275869114">
      <w:bodyDiv w:val="1"/>
      <w:marLeft w:val="0"/>
      <w:marRight w:val="0"/>
      <w:marTop w:val="0"/>
      <w:marBottom w:val="0"/>
      <w:divBdr>
        <w:top w:val="none" w:sz="0" w:space="0" w:color="auto"/>
        <w:left w:val="none" w:sz="0" w:space="0" w:color="auto"/>
        <w:bottom w:val="none" w:sz="0" w:space="0" w:color="auto"/>
        <w:right w:val="none" w:sz="0" w:space="0" w:color="auto"/>
      </w:divBdr>
    </w:div>
    <w:div w:id="165340911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ntribuyente@tam.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0DDE86-218B-4911-97AB-259B31D5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6796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7920</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2021-02-18T18:20:00Z</cp:lastPrinted>
  <dcterms:created xsi:type="dcterms:W3CDTF">2022-04-01T19:20:00Z</dcterms:created>
  <dcterms:modified xsi:type="dcterms:W3CDTF">2022-06-22T19:48:00Z</dcterms:modified>
</cp:coreProperties>
</file>