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EB" w:rsidRDefault="00ED54EB" w:rsidP="00ED54EB">
      <w:pPr>
        <w:pStyle w:val="Ttulo1"/>
        <w:spacing w:before="0"/>
        <w:jc w:val="right"/>
        <w:rPr>
          <w:rFonts w:eastAsia="Cambria" w:cstheme="majorHAnsi"/>
          <w:bCs w:val="0"/>
          <w:color w:val="646569"/>
        </w:rPr>
      </w:pPr>
      <w:bookmarkStart w:id="0" w:name="_GoBack"/>
      <w:bookmarkEnd w:id="0"/>
      <w:r>
        <w:rPr>
          <w:rFonts w:ascii="Helvetica LT Std Light" w:hAnsi="Helvetica LT Std Light"/>
          <w:color w:val="595959" w:themeColor="text1" w:themeTint="A6"/>
          <w:sz w:val="20"/>
        </w:rPr>
        <w:t>No. de Folio SEDUMA/VU/_________/202</w:t>
      </w:r>
      <w:r w:rsidR="000C3636">
        <w:rPr>
          <w:rFonts w:ascii="Helvetica LT Std Light" w:hAnsi="Helvetica LT Std Light"/>
          <w:color w:val="595959" w:themeColor="text1" w:themeTint="A6"/>
          <w:sz w:val="20"/>
        </w:rPr>
        <w:t>2</w:t>
      </w:r>
      <w:r>
        <w:rPr>
          <w:rFonts w:ascii="Helvetica LT Std Light" w:hAnsi="Helvetica LT Std Light"/>
          <w:color w:val="595959" w:themeColor="text1" w:themeTint="A6"/>
          <w:sz w:val="20"/>
        </w:rPr>
        <w:t>.</w:t>
      </w:r>
    </w:p>
    <w:p w:rsidR="00ED54EB" w:rsidRDefault="00ED54EB" w:rsidP="00D00726">
      <w:pPr>
        <w:pStyle w:val="Ttulo1"/>
        <w:spacing w:before="0"/>
        <w:jc w:val="center"/>
        <w:rPr>
          <w:rFonts w:eastAsia="Cambria" w:cstheme="majorHAnsi"/>
          <w:bCs w:val="0"/>
          <w:color w:val="646569"/>
        </w:rPr>
      </w:pPr>
    </w:p>
    <w:p w:rsidR="00104F99" w:rsidRDefault="00D00726" w:rsidP="00321F81">
      <w:pPr>
        <w:pStyle w:val="Ttulo1"/>
        <w:spacing w:before="0"/>
        <w:jc w:val="center"/>
      </w:pPr>
      <w:r w:rsidRPr="00D00726">
        <w:rPr>
          <w:rFonts w:eastAsia="Cambria" w:cstheme="majorHAnsi"/>
          <w:bCs w:val="0"/>
          <w:color w:val="646569"/>
        </w:rPr>
        <w:t>TRÁMITE:</w:t>
      </w:r>
      <w:r>
        <w:t xml:space="preserve"> </w:t>
      </w:r>
      <w:r w:rsidR="00BB1924">
        <w:t>DERECHO DE PREFERENCIA</w:t>
      </w:r>
      <w:r w:rsidR="00B12CCC">
        <w:t>.</w:t>
      </w:r>
    </w:p>
    <w:p w:rsidR="00321F81" w:rsidRPr="00321F81" w:rsidRDefault="00321F81" w:rsidP="00321F81"/>
    <w:p w:rsidR="004921C4" w:rsidRDefault="004921C4" w:rsidP="00600C1F">
      <w:pPr>
        <w:pStyle w:val="Prrafodelista"/>
        <w:numPr>
          <w:ilvl w:val="0"/>
          <w:numId w:val="25"/>
        </w:numPr>
        <w:jc w:val="both"/>
        <w:rPr>
          <w:rFonts w:ascii="HelveticaNeueLT Std Lt" w:hAnsi="HelveticaNeueLT Std Lt"/>
          <w:color w:val="646569"/>
          <w:sz w:val="18"/>
          <w:szCs w:val="18"/>
        </w:rPr>
      </w:pPr>
      <w:r>
        <w:rPr>
          <w:rFonts w:ascii="HelveticaNeueLT Std Lt" w:hAnsi="HelveticaNeueLT Std Lt"/>
          <w:color w:val="646569"/>
          <w:sz w:val="18"/>
          <w:szCs w:val="18"/>
        </w:rPr>
        <w:t>Imprimase este documento</w:t>
      </w:r>
      <w:r w:rsidR="006C708B">
        <w:rPr>
          <w:rFonts w:ascii="HelveticaNeueLT Std Lt" w:hAnsi="HelveticaNeueLT Std Lt"/>
          <w:color w:val="646569"/>
          <w:sz w:val="18"/>
          <w:szCs w:val="18"/>
        </w:rPr>
        <w:t xml:space="preserve">, </w:t>
      </w:r>
      <w:r>
        <w:rPr>
          <w:rFonts w:ascii="HelveticaNeueLT Std Lt" w:hAnsi="HelveticaNeueLT Std Lt"/>
          <w:color w:val="646569"/>
          <w:sz w:val="18"/>
          <w:szCs w:val="18"/>
        </w:rPr>
        <w:t>presentarlo</w:t>
      </w:r>
      <w:r w:rsidR="00760F35">
        <w:rPr>
          <w:rFonts w:ascii="HelveticaNeueLT Std Lt" w:hAnsi="HelveticaNeueLT Std Lt"/>
          <w:color w:val="646569"/>
          <w:sz w:val="18"/>
          <w:szCs w:val="18"/>
        </w:rPr>
        <w:t xml:space="preserve"> en Ventanilla Única de la SEDUMA</w:t>
      </w:r>
      <w:r>
        <w:rPr>
          <w:rFonts w:ascii="HelveticaNeueLT Std Lt" w:hAnsi="HelveticaNeueLT Std Lt"/>
          <w:color w:val="646569"/>
          <w:sz w:val="18"/>
          <w:szCs w:val="18"/>
        </w:rPr>
        <w:t xml:space="preserve"> junto con la solicitud del trámite. </w:t>
      </w:r>
    </w:p>
    <w:p w:rsidR="00C160F6" w:rsidRDefault="009F20C2" w:rsidP="00BF4805">
      <w:pPr>
        <w:pStyle w:val="Prrafodelista"/>
        <w:numPr>
          <w:ilvl w:val="0"/>
          <w:numId w:val="25"/>
        </w:numPr>
        <w:jc w:val="both"/>
        <w:rPr>
          <w:rFonts w:ascii="HelveticaNeueLT Std Lt" w:hAnsi="HelveticaNeueLT Std Lt"/>
          <w:color w:val="646569"/>
          <w:sz w:val="18"/>
          <w:szCs w:val="18"/>
        </w:rPr>
      </w:pPr>
      <w:r w:rsidRPr="00C160F6">
        <w:rPr>
          <w:rFonts w:ascii="HelveticaNeueLT Std Lt" w:hAnsi="HelveticaNeueLT Std Lt"/>
          <w:color w:val="646569"/>
          <w:sz w:val="18"/>
          <w:szCs w:val="18"/>
        </w:rPr>
        <w:t>Para la Recepción de las solicitudes e</w:t>
      </w:r>
      <w:r w:rsidR="004818C2" w:rsidRPr="00C160F6">
        <w:rPr>
          <w:rFonts w:ascii="HelveticaNeueLT Std Lt" w:hAnsi="HelveticaNeueLT Std Lt"/>
          <w:color w:val="646569"/>
          <w:sz w:val="18"/>
          <w:szCs w:val="18"/>
        </w:rPr>
        <w:t>l solicitante p</w:t>
      </w:r>
      <w:r w:rsidR="00FC668E" w:rsidRPr="00C160F6">
        <w:rPr>
          <w:rFonts w:ascii="HelveticaNeueLT Std Lt" w:hAnsi="HelveticaNeueLT Std Lt"/>
          <w:color w:val="646569"/>
          <w:sz w:val="18"/>
          <w:szCs w:val="18"/>
        </w:rPr>
        <w:t xml:space="preserve">odrá </w:t>
      </w:r>
      <w:r w:rsidR="00850759" w:rsidRPr="00C160F6">
        <w:rPr>
          <w:rFonts w:ascii="HelveticaNeueLT Std Lt" w:hAnsi="HelveticaNeueLT Std Lt"/>
          <w:color w:val="646569"/>
          <w:sz w:val="18"/>
          <w:szCs w:val="18"/>
        </w:rPr>
        <w:t>presentarse de lunes a vierne</w:t>
      </w:r>
      <w:r w:rsidR="00BB1924">
        <w:rPr>
          <w:rFonts w:ascii="HelveticaNeueLT Std Lt" w:hAnsi="HelveticaNeueLT Std Lt"/>
          <w:color w:val="646569"/>
          <w:sz w:val="18"/>
          <w:szCs w:val="18"/>
        </w:rPr>
        <w:t>s en un horario de 8:00 am a 2:0</w:t>
      </w:r>
      <w:r w:rsidR="00850759" w:rsidRPr="00C160F6">
        <w:rPr>
          <w:rFonts w:ascii="HelveticaNeueLT Std Lt" w:hAnsi="HelveticaNeueLT Std Lt"/>
          <w:color w:val="646569"/>
          <w:sz w:val="18"/>
          <w:szCs w:val="18"/>
        </w:rPr>
        <w:t>0 pm en la Ventanilla única de la Secretaría de Desarrollo Urbano y Medio Ambiente, ubicada en las Oficinas Gubernamentales Parque Bicentenario, Boulevard Práxedes Balboa, Planta Baja C.P. 87083 en Cd. Victoria, Tamaulipas</w:t>
      </w:r>
      <w:r w:rsidR="00C160F6">
        <w:rPr>
          <w:rFonts w:ascii="HelveticaNeueLT Std Lt" w:hAnsi="HelveticaNeueLT Std Lt"/>
          <w:color w:val="646569"/>
          <w:sz w:val="18"/>
          <w:szCs w:val="18"/>
        </w:rPr>
        <w:t>, Teléfono: 8341078294.</w:t>
      </w:r>
      <w:r w:rsidR="004921C4" w:rsidRPr="00C160F6">
        <w:rPr>
          <w:rFonts w:ascii="HelveticaNeueLT Std Lt" w:hAnsi="HelveticaNeueLT Std Lt"/>
          <w:color w:val="646569"/>
          <w:sz w:val="18"/>
          <w:szCs w:val="18"/>
        </w:rPr>
        <w:t xml:space="preserve"> </w:t>
      </w:r>
    </w:p>
    <w:p w:rsidR="00324DA0" w:rsidRDefault="00324DA0" w:rsidP="00324DA0">
      <w:pPr>
        <w:pStyle w:val="Prrafodelista"/>
        <w:numPr>
          <w:ilvl w:val="0"/>
          <w:numId w:val="25"/>
        </w:numPr>
        <w:jc w:val="both"/>
        <w:rPr>
          <w:rFonts w:ascii="HelveticaNeueLT Std Lt" w:hAnsi="HelveticaNeueLT Std Lt"/>
          <w:color w:val="646569"/>
          <w:sz w:val="18"/>
          <w:szCs w:val="18"/>
        </w:rPr>
      </w:pPr>
      <w:r w:rsidRPr="00C160F6">
        <w:rPr>
          <w:rFonts w:ascii="HelveticaNeueLT Std Lt" w:hAnsi="HelveticaNeueLT Std Lt"/>
          <w:color w:val="646569"/>
          <w:sz w:val="18"/>
          <w:szCs w:val="18"/>
        </w:rPr>
        <w:t>Este formato será llenado por personal de la Ventanilla Única de la SEDUMA</w:t>
      </w:r>
      <w:r>
        <w:rPr>
          <w:rFonts w:ascii="HelveticaNeueLT Std Lt" w:hAnsi="HelveticaNeueLT Std Lt"/>
          <w:color w:val="646569"/>
          <w:sz w:val="18"/>
          <w:szCs w:val="18"/>
        </w:rPr>
        <w:t>.</w:t>
      </w:r>
    </w:p>
    <w:p w:rsidR="00324DA0" w:rsidRPr="00C160F6" w:rsidRDefault="00324DA0" w:rsidP="00324DA0">
      <w:pPr>
        <w:pStyle w:val="Prrafodelista"/>
        <w:numPr>
          <w:ilvl w:val="0"/>
          <w:numId w:val="25"/>
        </w:numPr>
        <w:jc w:val="both"/>
        <w:rPr>
          <w:rFonts w:ascii="HelveticaNeueLT Std Lt" w:hAnsi="HelveticaNeueLT Std Lt"/>
          <w:color w:val="646569"/>
          <w:sz w:val="18"/>
          <w:szCs w:val="18"/>
        </w:rPr>
      </w:pPr>
      <w:r>
        <w:rPr>
          <w:rFonts w:ascii="HelveticaNeueLT Std Lt" w:hAnsi="HelveticaNeueLT Std Lt"/>
          <w:color w:val="646569"/>
          <w:sz w:val="18"/>
          <w:szCs w:val="18"/>
        </w:rPr>
        <w:t xml:space="preserve">Para el caso del trámite o servicio que aplique el pago por los servicios ambientales, deberá ingresar a la siguiente liga para realizar el pago: </w:t>
      </w:r>
      <w:hyperlink r:id="rId9" w:history="1">
        <w:r w:rsidRPr="005F35BB">
          <w:rPr>
            <w:rStyle w:val="Hipervnculo"/>
            <w:rFonts w:ascii="HelveticaNeueLT Std Lt" w:hAnsi="HelveticaNeueLT Std Lt"/>
            <w:sz w:val="18"/>
            <w:szCs w:val="18"/>
          </w:rPr>
          <w:t>https://finanzas.tamaulipas.gob.mx/pago-de-contribuciones/medio-ambiente.php</w:t>
        </w:r>
      </w:hyperlink>
      <w:r>
        <w:rPr>
          <w:rFonts w:ascii="HelveticaNeueLT Std Lt" w:hAnsi="HelveticaNeueLT Std Lt"/>
          <w:color w:val="646569"/>
          <w:sz w:val="18"/>
          <w:szCs w:val="18"/>
        </w:rPr>
        <w:t xml:space="preserve"> o marcar al teléfono: 8007106584 Atención a Contribuyentes.</w:t>
      </w:r>
    </w:p>
    <w:p w:rsidR="00674026" w:rsidRDefault="00D9216A" w:rsidP="001D3ADF">
      <w:pPr>
        <w:pStyle w:val="Prrafodelista"/>
        <w:numPr>
          <w:ilvl w:val="0"/>
          <w:numId w:val="25"/>
        </w:numPr>
        <w:jc w:val="both"/>
        <w:rPr>
          <w:rFonts w:ascii="HelveticaNeueLT Std Lt" w:hAnsi="HelveticaNeueLT Std Lt"/>
          <w:color w:val="646569"/>
          <w:sz w:val="18"/>
          <w:szCs w:val="18"/>
        </w:rPr>
      </w:pPr>
      <w:r w:rsidRPr="00674026">
        <w:rPr>
          <w:rFonts w:ascii="HelveticaNeueLT Std Lt" w:hAnsi="HelveticaNeueLT Std Lt"/>
          <w:color w:val="646569"/>
          <w:sz w:val="18"/>
          <w:szCs w:val="18"/>
        </w:rPr>
        <w:t>En caso de no cumplir con alguno de los requisitos descrito</w:t>
      </w:r>
      <w:r w:rsidR="00674026" w:rsidRPr="00674026">
        <w:rPr>
          <w:rFonts w:ascii="HelveticaNeueLT Std Lt" w:hAnsi="HelveticaNeueLT Std Lt"/>
          <w:color w:val="646569"/>
          <w:sz w:val="18"/>
          <w:szCs w:val="18"/>
        </w:rPr>
        <w:t>s</w:t>
      </w:r>
      <w:r w:rsidRPr="00674026">
        <w:rPr>
          <w:rFonts w:ascii="HelveticaNeueLT Std Lt" w:hAnsi="HelveticaNeueLT Std Lt"/>
          <w:color w:val="646569"/>
          <w:sz w:val="18"/>
          <w:szCs w:val="18"/>
        </w:rPr>
        <w:t xml:space="preserve"> en este formato, la solicitud será rechazada</w:t>
      </w:r>
      <w:r w:rsidR="00674026">
        <w:rPr>
          <w:rFonts w:ascii="HelveticaNeueLT Std Lt" w:hAnsi="HelveticaNeueLT Std Lt"/>
          <w:color w:val="646569"/>
          <w:sz w:val="18"/>
          <w:szCs w:val="18"/>
        </w:rPr>
        <w:t>.</w:t>
      </w:r>
    </w:p>
    <w:p w:rsidR="00D9216A" w:rsidRPr="00674026" w:rsidRDefault="00D9216A" w:rsidP="001D3ADF">
      <w:pPr>
        <w:pStyle w:val="Prrafodelista"/>
        <w:numPr>
          <w:ilvl w:val="0"/>
          <w:numId w:val="25"/>
        </w:numPr>
        <w:jc w:val="both"/>
        <w:rPr>
          <w:rFonts w:ascii="HelveticaNeueLT Std Lt" w:hAnsi="HelveticaNeueLT Std Lt"/>
          <w:color w:val="646569"/>
          <w:sz w:val="18"/>
          <w:szCs w:val="18"/>
        </w:rPr>
      </w:pPr>
      <w:r w:rsidRPr="00674026">
        <w:rPr>
          <w:rFonts w:ascii="HelveticaNeueLT Std Lt" w:hAnsi="HelveticaNeueLT Std Lt"/>
          <w:color w:val="646569"/>
          <w:sz w:val="18"/>
          <w:szCs w:val="18"/>
        </w:rPr>
        <w:t xml:space="preserve">Para </w:t>
      </w:r>
      <w:r w:rsidR="004921C4">
        <w:rPr>
          <w:rFonts w:ascii="HelveticaNeueLT Std Lt" w:hAnsi="HelveticaNeueLT Std Lt"/>
          <w:color w:val="646569"/>
          <w:sz w:val="18"/>
          <w:szCs w:val="18"/>
        </w:rPr>
        <w:t>consultar</w:t>
      </w:r>
      <w:r w:rsidRPr="00674026">
        <w:rPr>
          <w:rFonts w:ascii="HelveticaNeueLT Std Lt" w:hAnsi="HelveticaNeueLT Std Lt"/>
          <w:color w:val="646569"/>
          <w:sz w:val="18"/>
          <w:szCs w:val="18"/>
        </w:rPr>
        <w:t xml:space="preserve"> los trámites</w:t>
      </w:r>
      <w:r w:rsidR="00600C1F" w:rsidRPr="00674026">
        <w:rPr>
          <w:rFonts w:ascii="HelveticaNeueLT Std Lt" w:hAnsi="HelveticaNeueLT Std Lt"/>
          <w:color w:val="646569"/>
          <w:sz w:val="18"/>
          <w:szCs w:val="18"/>
        </w:rPr>
        <w:t xml:space="preserve"> o servicio</w:t>
      </w:r>
      <w:r w:rsidRPr="00674026">
        <w:rPr>
          <w:rFonts w:ascii="HelveticaNeueLT Std Lt" w:hAnsi="HelveticaNeueLT Std Lt"/>
          <w:color w:val="646569"/>
          <w:sz w:val="18"/>
          <w:szCs w:val="18"/>
        </w:rPr>
        <w:t xml:space="preserve"> y requisitos </w:t>
      </w:r>
      <w:r w:rsidR="00674026">
        <w:rPr>
          <w:rFonts w:ascii="HelveticaNeueLT Std Lt" w:hAnsi="HelveticaNeueLT Std Lt"/>
          <w:color w:val="646569"/>
          <w:sz w:val="18"/>
          <w:szCs w:val="18"/>
        </w:rPr>
        <w:t xml:space="preserve">el solicitante </w:t>
      </w:r>
      <w:r w:rsidRPr="00674026">
        <w:rPr>
          <w:rFonts w:ascii="HelveticaNeueLT Std Lt" w:hAnsi="HelveticaNeueLT Std Lt"/>
          <w:color w:val="646569"/>
          <w:sz w:val="18"/>
          <w:szCs w:val="18"/>
        </w:rPr>
        <w:t>deberá ingresar a las siguientes páginas digitales: tamaulipas.gob.mx/</w:t>
      </w:r>
      <w:proofErr w:type="spellStart"/>
      <w:r w:rsidRPr="00674026">
        <w:rPr>
          <w:rFonts w:ascii="HelveticaNeueLT Std Lt" w:hAnsi="HelveticaNeueLT Std Lt"/>
          <w:color w:val="646569"/>
          <w:sz w:val="18"/>
          <w:szCs w:val="18"/>
        </w:rPr>
        <w:t>seduma</w:t>
      </w:r>
      <w:proofErr w:type="spellEnd"/>
      <w:r w:rsidRPr="00674026">
        <w:rPr>
          <w:rFonts w:ascii="HelveticaNeueLT Std Lt" w:hAnsi="HelveticaNeueLT Std Lt"/>
          <w:color w:val="646569"/>
          <w:sz w:val="18"/>
          <w:szCs w:val="18"/>
        </w:rPr>
        <w:t>/ y tamaulipas.gob.mx/tramites/</w:t>
      </w:r>
      <w:proofErr w:type="spellStart"/>
      <w:r w:rsidRPr="00674026">
        <w:rPr>
          <w:rFonts w:ascii="HelveticaNeueLT Std Lt" w:hAnsi="HelveticaNeueLT Std Lt"/>
          <w:color w:val="646569"/>
          <w:sz w:val="18"/>
          <w:szCs w:val="18"/>
        </w:rPr>
        <w:t>cuidadano</w:t>
      </w:r>
      <w:proofErr w:type="spellEnd"/>
      <w:r w:rsidRPr="00674026">
        <w:rPr>
          <w:rFonts w:ascii="HelveticaNeueLT Std Lt" w:hAnsi="HelveticaNeueLT Std Lt"/>
          <w:color w:val="646569"/>
          <w:sz w:val="18"/>
          <w:szCs w:val="18"/>
        </w:rPr>
        <w:t xml:space="preserve">/# </w:t>
      </w:r>
    </w:p>
    <w:p w:rsidR="005F74AD" w:rsidRPr="005F74AD" w:rsidRDefault="005F74AD" w:rsidP="00600C1F">
      <w:pPr>
        <w:jc w:val="both"/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  <w:r w:rsidRPr="005F74AD">
        <w:rPr>
          <w:rFonts w:asciiTheme="majorHAnsi" w:hAnsiTheme="majorHAnsi" w:cstheme="majorHAnsi"/>
          <w:b/>
          <w:color w:val="4472C4" w:themeColor="accent5"/>
          <w:sz w:val="22"/>
          <w:szCs w:val="22"/>
        </w:rPr>
        <w:t>REQUISITOS OBLIGATORIOS PARA LA RECEPCIÓN DE LA SOLICITUD.</w:t>
      </w: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6374"/>
        <w:gridCol w:w="1134"/>
        <w:gridCol w:w="1134"/>
        <w:gridCol w:w="2126"/>
      </w:tblGrid>
      <w:tr w:rsidR="00376769" w:rsidTr="00963F30">
        <w:tc>
          <w:tcPr>
            <w:tcW w:w="6374" w:type="dxa"/>
            <w:vMerge w:val="restart"/>
            <w:shd w:val="clear" w:color="auto" w:fill="4472C4" w:themeFill="accent5"/>
          </w:tcPr>
          <w:p w:rsidR="00376769" w:rsidRDefault="00376769" w:rsidP="00376769">
            <w:pPr>
              <w:tabs>
                <w:tab w:val="left" w:pos="709"/>
              </w:tabs>
              <w:spacing w:after="40"/>
              <w:rPr>
                <w:rFonts w:ascii="HelveticaNeueLT Std Lt" w:hAnsi="HelveticaNeueLT Std Lt"/>
                <w:b/>
                <w:color w:val="FFFFFF" w:themeColor="background1"/>
                <w:sz w:val="22"/>
                <w:szCs w:val="18"/>
              </w:rPr>
            </w:pPr>
          </w:p>
          <w:p w:rsidR="00376769" w:rsidRDefault="00317378" w:rsidP="00376769">
            <w:pPr>
              <w:tabs>
                <w:tab w:val="left" w:pos="709"/>
              </w:tabs>
              <w:spacing w:after="40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HelveticaNeueLT Std Lt" w:hAnsi="HelveticaNeueLT Std Lt"/>
                <w:b/>
                <w:color w:val="FFFFFF" w:themeColor="background1"/>
                <w:sz w:val="22"/>
                <w:szCs w:val="18"/>
              </w:rPr>
              <w:t>PERSONAS FISICAS Y</w:t>
            </w:r>
            <w:r w:rsidR="00376769" w:rsidRPr="00376769">
              <w:rPr>
                <w:rFonts w:ascii="HelveticaNeueLT Std Lt" w:hAnsi="HelveticaNeueLT Std Lt"/>
                <w:b/>
                <w:color w:val="FFFFFF" w:themeColor="background1"/>
                <w:sz w:val="22"/>
                <w:szCs w:val="18"/>
              </w:rPr>
              <w:t xml:space="preserve"> MORALES</w:t>
            </w:r>
          </w:p>
        </w:tc>
        <w:tc>
          <w:tcPr>
            <w:tcW w:w="4394" w:type="dxa"/>
            <w:gridSpan w:val="3"/>
            <w:shd w:val="clear" w:color="auto" w:fill="4472C4" w:themeFill="accent5"/>
          </w:tcPr>
          <w:p w:rsidR="00376769" w:rsidRDefault="00376769" w:rsidP="00DB0F3E">
            <w:pPr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COTEJO DE LA DOCUME</w:t>
            </w:r>
            <w:r w:rsidR="00C4570B"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>N</w:t>
            </w:r>
            <w:r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t xml:space="preserve">TACIÓN </w:t>
            </w:r>
          </w:p>
        </w:tc>
      </w:tr>
      <w:tr w:rsidR="00376769" w:rsidTr="00963F30">
        <w:tc>
          <w:tcPr>
            <w:tcW w:w="6374" w:type="dxa"/>
            <w:vMerge/>
            <w:shd w:val="clear" w:color="auto" w:fill="4472C4" w:themeFill="accent5"/>
          </w:tcPr>
          <w:p w:rsidR="00376769" w:rsidRDefault="00376769" w:rsidP="00D56AF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4472C4" w:themeFill="accent5"/>
          </w:tcPr>
          <w:p w:rsidR="00376769" w:rsidRPr="00600C1F" w:rsidRDefault="00376769" w:rsidP="004818C2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b/>
                <w:color w:val="FFFFFF" w:themeColor="background1"/>
                <w:sz w:val="16"/>
                <w:szCs w:val="18"/>
              </w:rPr>
            </w:pPr>
            <w:r w:rsidRPr="00600C1F">
              <w:rPr>
                <w:rFonts w:ascii="HelveticaNeueLT Std Lt" w:hAnsi="HelveticaNeueLT Std Lt"/>
                <w:b/>
                <w:color w:val="FFFFFF" w:themeColor="background1"/>
                <w:sz w:val="16"/>
                <w:szCs w:val="18"/>
              </w:rPr>
              <w:t xml:space="preserve">SI </w:t>
            </w:r>
          </w:p>
          <w:p w:rsidR="00376769" w:rsidRPr="00600C1F" w:rsidRDefault="00376769" w:rsidP="004818C2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b/>
                <w:color w:val="FFFFFF" w:themeColor="background1"/>
                <w:sz w:val="16"/>
                <w:szCs w:val="18"/>
              </w:rPr>
            </w:pPr>
            <w:r w:rsidRPr="00600C1F">
              <w:rPr>
                <w:rFonts w:ascii="HelveticaNeueLT Std Lt" w:hAnsi="HelveticaNeueLT Std Lt"/>
                <w:b/>
                <w:color w:val="FFFFFF" w:themeColor="background1"/>
                <w:sz w:val="16"/>
                <w:szCs w:val="18"/>
              </w:rPr>
              <w:t>PRESENTA</w:t>
            </w:r>
          </w:p>
        </w:tc>
        <w:tc>
          <w:tcPr>
            <w:tcW w:w="1134" w:type="dxa"/>
            <w:shd w:val="clear" w:color="auto" w:fill="4472C4" w:themeFill="accent5"/>
          </w:tcPr>
          <w:p w:rsidR="00376769" w:rsidRPr="00600C1F" w:rsidRDefault="00376769" w:rsidP="004818C2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b/>
                <w:color w:val="FFFFFF" w:themeColor="background1"/>
                <w:sz w:val="16"/>
                <w:szCs w:val="18"/>
              </w:rPr>
            </w:pPr>
            <w:r w:rsidRPr="00600C1F">
              <w:rPr>
                <w:rFonts w:ascii="HelveticaNeueLT Std Lt" w:hAnsi="HelveticaNeueLT Std Lt"/>
                <w:b/>
                <w:color w:val="FFFFFF" w:themeColor="background1"/>
                <w:sz w:val="16"/>
                <w:szCs w:val="18"/>
              </w:rPr>
              <w:t>NO</w:t>
            </w:r>
          </w:p>
          <w:p w:rsidR="00376769" w:rsidRPr="00600C1F" w:rsidRDefault="00376769" w:rsidP="004818C2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b/>
                <w:color w:val="FFFFFF" w:themeColor="background1"/>
                <w:sz w:val="16"/>
                <w:szCs w:val="18"/>
              </w:rPr>
            </w:pPr>
            <w:r w:rsidRPr="00600C1F">
              <w:rPr>
                <w:rFonts w:ascii="HelveticaNeueLT Std Lt" w:hAnsi="HelveticaNeueLT Std Lt"/>
                <w:b/>
                <w:color w:val="FFFFFF" w:themeColor="background1"/>
                <w:sz w:val="16"/>
                <w:szCs w:val="18"/>
              </w:rPr>
              <w:t>PRESENTA</w:t>
            </w:r>
          </w:p>
        </w:tc>
        <w:tc>
          <w:tcPr>
            <w:tcW w:w="2126" w:type="dxa"/>
            <w:shd w:val="clear" w:color="auto" w:fill="4472C4" w:themeFill="accent5"/>
          </w:tcPr>
          <w:p w:rsidR="00376769" w:rsidRPr="00600C1F" w:rsidRDefault="00376769" w:rsidP="00D56AF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b/>
                <w:color w:val="FFFFFF" w:themeColor="background1"/>
                <w:sz w:val="16"/>
                <w:szCs w:val="18"/>
              </w:rPr>
            </w:pPr>
            <w:r w:rsidRPr="00600C1F">
              <w:rPr>
                <w:rFonts w:ascii="HelveticaNeueLT Std Lt" w:hAnsi="HelveticaNeueLT Std Lt"/>
                <w:b/>
                <w:color w:val="FFFFFF" w:themeColor="background1"/>
                <w:sz w:val="16"/>
                <w:szCs w:val="18"/>
              </w:rPr>
              <w:t>OBSERVACIONES</w:t>
            </w:r>
          </w:p>
        </w:tc>
      </w:tr>
      <w:tr w:rsidR="009F20C2" w:rsidTr="00600C1F">
        <w:tc>
          <w:tcPr>
            <w:tcW w:w="6374" w:type="dxa"/>
          </w:tcPr>
          <w:p w:rsidR="009F20C2" w:rsidRDefault="009F20C2" w:rsidP="00345265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9F20C2" w:rsidRPr="00916343" w:rsidRDefault="00E452CA" w:rsidP="00FD3305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</w:pPr>
            <w:r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  <w:t xml:space="preserve">A1. </w:t>
            </w:r>
            <w:r w:rsidR="00BB1924"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  <w:t xml:space="preserve">Presentar oficio de la solicitud dirigido al Secretario de Desarrollo Urbano y Medio Ambiente, para la </w:t>
            </w:r>
            <w:r w:rsidR="00916343"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  <w:t>r</w:t>
            </w:r>
            <w:r w:rsidR="00BB1924"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  <w:t xml:space="preserve">espuesta al Derecho de Preferencia </w:t>
            </w:r>
            <w:r w:rsidR="00BB1924" w:rsidRPr="00501D13"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  <w:t>y adjuntar documentación requerida</w:t>
            </w:r>
            <w:r w:rsidR="00916343"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  <w:t xml:space="preserve"> incluyendo en esta el precio de venta por m2</w:t>
            </w:r>
            <w:r w:rsidR="00BB1924" w:rsidRPr="00501D13"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  <w:t>,</w:t>
            </w:r>
            <w:r w:rsidR="00BB1924"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  <w:t xml:space="preserve"> ya que la Federación, las entidades federativas, y los municipios tendrán en los términos de las leyes federales y locales correspondientes</w:t>
            </w:r>
            <w:r w:rsidR="00501D13"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F20C2" w:rsidRDefault="009F20C2" w:rsidP="00345265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20C2" w:rsidRDefault="009F20C2" w:rsidP="00345265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</w:tc>
        <w:tc>
          <w:tcPr>
            <w:tcW w:w="2126" w:type="dxa"/>
          </w:tcPr>
          <w:p w:rsidR="009F20C2" w:rsidRDefault="009F20C2" w:rsidP="00345265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</w:tc>
      </w:tr>
      <w:tr w:rsidR="00916343" w:rsidTr="00600C1F">
        <w:tc>
          <w:tcPr>
            <w:tcW w:w="6374" w:type="dxa"/>
          </w:tcPr>
          <w:p w:rsidR="00916343" w:rsidRPr="00916343" w:rsidRDefault="00916343" w:rsidP="00916343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</w:pPr>
            <w:r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  <w:t xml:space="preserve">A2. </w:t>
            </w:r>
            <w:r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>P</w:t>
            </w:r>
            <w:r w:rsidRPr="00526BF5"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>oder del representante legal en caso de no tramitar el propietario</w:t>
            </w:r>
            <w:r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 xml:space="preserve">  Incluyendo datos personales para contacto como, dirección, teléfono,  o en su caso dirección de correo electrónico, que servirá para cualquier consulta y entrega de documento final.</w:t>
            </w:r>
          </w:p>
        </w:tc>
        <w:tc>
          <w:tcPr>
            <w:tcW w:w="1134" w:type="dxa"/>
          </w:tcPr>
          <w:p w:rsidR="00916343" w:rsidRDefault="00916343" w:rsidP="00345265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6343" w:rsidRDefault="00916343" w:rsidP="00345265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</w:tc>
        <w:tc>
          <w:tcPr>
            <w:tcW w:w="2126" w:type="dxa"/>
          </w:tcPr>
          <w:p w:rsidR="00916343" w:rsidRDefault="00916343" w:rsidP="00345265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</w:tc>
      </w:tr>
      <w:tr w:rsidR="009F20C2" w:rsidTr="00600C1F">
        <w:tc>
          <w:tcPr>
            <w:tcW w:w="6374" w:type="dxa"/>
          </w:tcPr>
          <w:p w:rsidR="009F20C2" w:rsidRPr="008F1D87" w:rsidRDefault="00916343" w:rsidP="00916343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</w:rPr>
            </w:pPr>
            <w:r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>B1</w:t>
            </w:r>
            <w:r w:rsidR="00E452CA"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 xml:space="preserve">. </w:t>
            </w:r>
            <w:r w:rsidR="00820B32"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 xml:space="preserve">Plano Doble Carta del predio, el cual debe incluir las coordenadas de la </w:t>
            </w:r>
            <w:r w:rsidR="00CA61F4"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>ubicación real del mismo,</w:t>
            </w:r>
            <w:r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 xml:space="preserve"> y su posicionamiento con referencia al centro al centro de población más próximo.( Art. 116 de la LAHOTYDU)</w:t>
            </w:r>
            <w:r w:rsidR="00CA61F4"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134" w:type="dxa"/>
          </w:tcPr>
          <w:p w:rsidR="009F20C2" w:rsidRDefault="009F20C2" w:rsidP="00021CE8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F20C2" w:rsidRDefault="009F20C2" w:rsidP="00021CE8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:rsidR="009F20C2" w:rsidRDefault="009F20C2" w:rsidP="00021CE8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</w:pPr>
          </w:p>
        </w:tc>
      </w:tr>
      <w:tr w:rsidR="009F20C2" w:rsidTr="00600C1F">
        <w:tc>
          <w:tcPr>
            <w:tcW w:w="6374" w:type="dxa"/>
          </w:tcPr>
          <w:p w:rsidR="009F20C2" w:rsidRDefault="00916343" w:rsidP="00916343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</w:pPr>
            <w:r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>B2</w:t>
            </w:r>
            <w:r w:rsidR="00E452CA"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 xml:space="preserve">. </w:t>
            </w:r>
            <w:r w:rsidR="00BB1924"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>Copia simple de Título de propiedad.</w:t>
            </w:r>
          </w:p>
        </w:tc>
        <w:tc>
          <w:tcPr>
            <w:tcW w:w="1134" w:type="dxa"/>
          </w:tcPr>
          <w:p w:rsidR="009F20C2" w:rsidRDefault="009F20C2" w:rsidP="00021CE8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9F20C2" w:rsidRDefault="009F20C2" w:rsidP="00021CE8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:rsidR="009F20C2" w:rsidRDefault="009F20C2" w:rsidP="00021CE8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</w:pPr>
          </w:p>
        </w:tc>
      </w:tr>
      <w:tr w:rsidR="000B51F6" w:rsidTr="00017088">
        <w:tc>
          <w:tcPr>
            <w:tcW w:w="10768" w:type="dxa"/>
            <w:gridSpan w:val="4"/>
          </w:tcPr>
          <w:p w:rsidR="000B51F6" w:rsidRDefault="000D0BAE" w:rsidP="000D0BAE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</w:pPr>
            <w:r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>B3</w:t>
            </w:r>
            <w:r w:rsidR="000B51F6"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>.</w:t>
            </w:r>
            <w:r w:rsidR="000B51F6" w:rsidRPr="00FE41E0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 xml:space="preserve"> Pago de los Derechos correspondientes por emisión del </w:t>
            </w:r>
            <w:r w:rsidRPr="00321F81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>por derecho de preferencia o derecho de tanto</w:t>
            </w:r>
            <w:r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 xml:space="preserve"> </w:t>
            </w:r>
            <w:r w:rsidR="000B51F6" w:rsidRPr="00FE41E0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 xml:space="preserve">conforme el Art. 82 </w:t>
            </w:r>
            <w:r w:rsidR="000B51F6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 xml:space="preserve">inciso </w:t>
            </w:r>
            <w:r w:rsidR="00321F81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>b</w:t>
            </w:r>
            <w:r w:rsidR="000B51F6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>)</w:t>
            </w:r>
            <w:r w:rsidR="000B51F6" w:rsidRPr="00FE41E0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>,</w:t>
            </w:r>
            <w:r w:rsidR="00321F81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 xml:space="preserve"> </w:t>
            </w:r>
            <w:proofErr w:type="spellStart"/>
            <w:r w:rsidR="00321F81" w:rsidRPr="00FE41E0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>Fracc</w:t>
            </w:r>
            <w:proofErr w:type="spellEnd"/>
            <w:r w:rsidR="00321F81" w:rsidRPr="00FE41E0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>. I</w:t>
            </w:r>
            <w:r w:rsidR="00321F81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 xml:space="preserve">II, </w:t>
            </w:r>
            <w:r w:rsidR="000B51F6" w:rsidRPr="00FE41E0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 xml:space="preserve"> de la Ley de Hacienda de Gobierno del Estado, la cual estipula el equivalente a </w:t>
            </w:r>
            <w:r w:rsidR="00321F81" w:rsidRPr="00321F81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>tres veces</w:t>
            </w:r>
            <w:r w:rsidR="000B51F6" w:rsidRPr="00FE41E0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 xml:space="preserve"> el valor diario de la Unidad de Medida y Actualización</w:t>
            </w:r>
            <w:r w:rsidR="00321F81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>, p</w:t>
            </w:r>
            <w:r w:rsidR="00321F81" w:rsidRPr="00321F81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>or la expedición de Constancias para dar respuesta de emisión</w:t>
            </w:r>
            <w:r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>.</w:t>
            </w:r>
            <w:r w:rsidR="00321F81" w:rsidRPr="00321F81">
              <w:rPr>
                <w:rFonts w:ascii="HelveticaNeueLT Std Lt" w:hAnsi="HelveticaNeueLT Std Lt"/>
                <w:b/>
                <w:i/>
                <w:color w:val="646569"/>
                <w:sz w:val="18"/>
                <w:szCs w:val="18"/>
                <w:lang w:val="es-MX"/>
              </w:rPr>
              <w:t xml:space="preserve"> </w:t>
            </w:r>
          </w:p>
        </w:tc>
      </w:tr>
      <w:tr w:rsidR="000B51F6" w:rsidTr="00253D53">
        <w:tc>
          <w:tcPr>
            <w:tcW w:w="10768" w:type="dxa"/>
            <w:gridSpan w:val="4"/>
          </w:tcPr>
          <w:p w:rsidR="000B51F6" w:rsidRDefault="000D0BAE" w:rsidP="004A597C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</w:pPr>
            <w:r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>C</w:t>
            </w:r>
            <w:r w:rsidR="000B51F6">
              <w:rPr>
                <w:rFonts w:ascii="HelveticaNeueLT Std Lt" w:hAnsi="HelveticaNeueLT Std Lt"/>
                <w:b/>
                <w:color w:val="646569"/>
                <w:sz w:val="18"/>
                <w:szCs w:val="18"/>
                <w:lang w:val="es-MX"/>
              </w:rPr>
              <w:t>1. Las copias deberán de entregarse de manera legible, no se recibirá documentación ilegible.</w:t>
            </w:r>
          </w:p>
        </w:tc>
      </w:tr>
    </w:tbl>
    <w:p w:rsidR="005F74AD" w:rsidRPr="005F74AD" w:rsidRDefault="005F74AD" w:rsidP="00376D17">
      <w:pPr>
        <w:spacing w:after="0"/>
        <w:jc w:val="both"/>
        <w:rPr>
          <w:rFonts w:asciiTheme="majorHAnsi" w:hAnsiTheme="majorHAnsi" w:cstheme="majorHAnsi"/>
          <w:b/>
          <w:color w:val="4472C4" w:themeColor="accent5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4"/>
        <w:gridCol w:w="6014"/>
      </w:tblGrid>
      <w:tr w:rsidR="00A24309" w:rsidTr="008C580F">
        <w:tc>
          <w:tcPr>
            <w:tcW w:w="4754" w:type="dxa"/>
          </w:tcPr>
          <w:p w:rsidR="00A24309" w:rsidRDefault="00A24309" w:rsidP="00A2430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A2430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A2430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A2430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A2430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A2430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A2430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A2430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A2430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A24309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646569"/>
                <w:sz w:val="18"/>
                <w:szCs w:val="18"/>
              </w:rPr>
              <w:t>SELLO DE RECIBIDO</w:t>
            </w:r>
          </w:p>
        </w:tc>
        <w:tc>
          <w:tcPr>
            <w:tcW w:w="6014" w:type="dxa"/>
          </w:tcPr>
          <w:p w:rsidR="00A24309" w:rsidRDefault="00A24309" w:rsidP="00D10477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D10477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D10477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D10477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D10477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D10477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D10477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D10477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24309" w:rsidRDefault="00A24309" w:rsidP="008C580F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646569"/>
                <w:sz w:val="18"/>
                <w:szCs w:val="18"/>
              </w:rPr>
              <w:t>____________________________________________</w:t>
            </w:r>
          </w:p>
          <w:p w:rsidR="00A24309" w:rsidRDefault="00A24309" w:rsidP="008C580F">
            <w:pPr>
              <w:tabs>
                <w:tab w:val="left" w:pos="709"/>
              </w:tabs>
              <w:spacing w:after="40"/>
              <w:jc w:val="center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646569"/>
                <w:sz w:val="18"/>
                <w:szCs w:val="18"/>
              </w:rPr>
              <w:t>NOMBRE Y FIRMA DEL SOLICITANTE</w:t>
            </w:r>
          </w:p>
        </w:tc>
      </w:tr>
    </w:tbl>
    <w:p w:rsidR="00A24309" w:rsidRDefault="00A24309" w:rsidP="00D10477">
      <w:pPr>
        <w:tabs>
          <w:tab w:val="left" w:pos="709"/>
        </w:tabs>
        <w:spacing w:after="40"/>
        <w:jc w:val="both"/>
        <w:rPr>
          <w:rFonts w:ascii="HelveticaNeueLT Std Lt" w:hAnsi="HelveticaNeueLT Std Lt"/>
          <w:color w:val="646569"/>
          <w:sz w:val="18"/>
          <w:szCs w:val="18"/>
        </w:rPr>
      </w:pPr>
    </w:p>
    <w:p w:rsidR="00A24309" w:rsidRDefault="00A24309" w:rsidP="00D10477">
      <w:pPr>
        <w:tabs>
          <w:tab w:val="left" w:pos="709"/>
        </w:tabs>
        <w:spacing w:after="40"/>
        <w:jc w:val="both"/>
        <w:rPr>
          <w:rFonts w:ascii="HelveticaNeueLT Std Lt" w:hAnsi="HelveticaNeueLT Std Lt"/>
          <w:color w:val="646569"/>
          <w:sz w:val="18"/>
          <w:szCs w:val="18"/>
        </w:rPr>
      </w:pPr>
    </w:p>
    <w:p w:rsidR="00600C1F" w:rsidRDefault="00600C1F" w:rsidP="00D10477">
      <w:pPr>
        <w:tabs>
          <w:tab w:val="left" w:pos="709"/>
        </w:tabs>
        <w:spacing w:after="40"/>
        <w:jc w:val="both"/>
        <w:rPr>
          <w:rFonts w:ascii="HelveticaNeueLT Std Lt" w:hAnsi="HelveticaNeueLT Std Lt"/>
          <w:color w:val="646569"/>
          <w:sz w:val="18"/>
          <w:szCs w:val="18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E6AB7" w:rsidRPr="00E268D4" w:rsidTr="005B59AA">
        <w:tc>
          <w:tcPr>
            <w:tcW w:w="10768" w:type="dxa"/>
            <w:shd w:val="clear" w:color="auto" w:fill="70AD47" w:themeFill="accent6"/>
          </w:tcPr>
          <w:p w:rsidR="00AE6AB7" w:rsidRPr="00E268D4" w:rsidRDefault="00AE6AB7" w:rsidP="000475AA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HelveticaNeueLT Std Lt" w:hAnsi="HelveticaNeueLT Std Lt"/>
                <w:b/>
                <w:color w:val="FFFFFF" w:themeColor="background1"/>
                <w:sz w:val="18"/>
                <w:szCs w:val="18"/>
              </w:rPr>
              <w:lastRenderedPageBreak/>
              <w:t xml:space="preserve">MODO DE PRESENTACIÓN DE LA SOLICITUD: </w:t>
            </w:r>
          </w:p>
        </w:tc>
      </w:tr>
      <w:tr w:rsidR="00AE6AB7" w:rsidRPr="00E268D4" w:rsidTr="005B59AA">
        <w:tc>
          <w:tcPr>
            <w:tcW w:w="10768" w:type="dxa"/>
          </w:tcPr>
          <w:p w:rsidR="00AE6AB7" w:rsidRDefault="00AE6AB7" w:rsidP="000475AA">
            <w:pPr>
              <w:tabs>
                <w:tab w:val="center" w:pos="4419"/>
                <w:tab w:val="right" w:pos="8838"/>
              </w:tabs>
              <w:spacing w:after="0" w:line="276" w:lineRule="auto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E6AB7" w:rsidRDefault="00AE6AB7" w:rsidP="000475AA">
            <w:pPr>
              <w:tabs>
                <w:tab w:val="center" w:pos="4419"/>
                <w:tab w:val="right" w:pos="8838"/>
              </w:tabs>
              <w:spacing w:after="0" w:line="276" w:lineRule="auto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646569"/>
                <w:sz w:val="18"/>
                <w:szCs w:val="18"/>
              </w:rPr>
              <w:t>1</w:t>
            </w:r>
            <w:r w:rsidRPr="000A5A78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.- Toda la documentación legal se debe de presentar </w:t>
            </w:r>
            <w:r>
              <w:rPr>
                <w:rFonts w:ascii="HelveticaNeueLT Std Lt" w:hAnsi="HelveticaNeueLT Std Lt"/>
                <w:color w:val="646569"/>
                <w:sz w:val="18"/>
                <w:szCs w:val="18"/>
              </w:rPr>
              <w:t>según se indique en los requisitos (</w:t>
            </w:r>
            <w:r w:rsidRPr="000A5A78">
              <w:rPr>
                <w:rFonts w:ascii="HelveticaNeueLT Std Lt" w:hAnsi="HelveticaNeueLT Std Lt"/>
                <w:color w:val="646569"/>
                <w:sz w:val="18"/>
                <w:szCs w:val="18"/>
              </w:rPr>
              <w:t>original y</w:t>
            </w:r>
            <w:r w:rsidR="00B42869">
              <w:rPr>
                <w:rFonts w:ascii="HelveticaNeueLT Std Lt" w:hAnsi="HelveticaNeueLT Std Lt"/>
                <w:color w:val="646569"/>
                <w:sz w:val="18"/>
                <w:szCs w:val="18"/>
              </w:rPr>
              <w:t>/o copia según sea el caso,</w:t>
            </w:r>
            <w:r w:rsidRPr="000A5A78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 para su cotejo</w:t>
            </w:r>
            <w:r>
              <w:rPr>
                <w:rFonts w:ascii="HelveticaNeueLT Std Lt" w:hAnsi="HelveticaNeueLT Std Lt"/>
                <w:color w:val="646569"/>
                <w:sz w:val="18"/>
                <w:szCs w:val="18"/>
              </w:rPr>
              <w:t>)</w:t>
            </w:r>
            <w:r w:rsidRPr="000A5A78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 en la ventanilla única, y los documentos emitidos por el promovente deben contener firma autógrafa de quien en su intención los presenta como suyos, para el respectivo trámite</w:t>
            </w:r>
            <w:r w:rsidR="00B42869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 en caso de ser necesario</w:t>
            </w:r>
            <w:r w:rsidRPr="000A5A78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. </w:t>
            </w:r>
          </w:p>
          <w:p w:rsidR="00AE6AB7" w:rsidRDefault="00AE6AB7" w:rsidP="000475AA">
            <w:pPr>
              <w:tabs>
                <w:tab w:val="center" w:pos="4419"/>
                <w:tab w:val="right" w:pos="8838"/>
              </w:tabs>
              <w:spacing w:after="0" w:line="276" w:lineRule="auto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E6AB7" w:rsidRDefault="00AE6AB7" w:rsidP="000475AA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2.- </w:t>
            </w:r>
            <w:r w:rsidR="005B59AA" w:rsidRPr="005B59AA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La Solicitud y documentación establecidas en el formato </w:t>
            </w:r>
            <w:r w:rsidR="005B59AA">
              <w:rPr>
                <w:rFonts w:ascii="HelveticaNeueLT Std Lt" w:hAnsi="HelveticaNeueLT Std Lt"/>
                <w:color w:val="646569"/>
                <w:sz w:val="18"/>
                <w:szCs w:val="18"/>
              </w:rPr>
              <w:t>de este trámite, d</w:t>
            </w:r>
            <w:r w:rsidR="00501D13">
              <w:rPr>
                <w:rFonts w:ascii="HelveticaNeueLT Std Lt" w:hAnsi="HelveticaNeueLT Std Lt"/>
                <w:color w:val="646569"/>
                <w:sz w:val="18"/>
                <w:szCs w:val="18"/>
              </w:rPr>
              <w:t>eberán presentarse en</w:t>
            </w:r>
            <w:r w:rsidR="005B59AA" w:rsidRPr="005B59AA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 carpeta </w:t>
            </w:r>
            <w:r w:rsidR="00501D13">
              <w:rPr>
                <w:rFonts w:ascii="HelveticaNeueLT Std Lt" w:hAnsi="HelveticaNeueLT Std Lt"/>
                <w:color w:val="646569"/>
                <w:sz w:val="18"/>
                <w:szCs w:val="18"/>
              </w:rPr>
              <w:t>simple</w:t>
            </w:r>
            <w:r w:rsidR="0084552A">
              <w:rPr>
                <w:rFonts w:ascii="HelveticaNeueLT Std Lt" w:hAnsi="HelveticaNeueLT Std Lt"/>
                <w:color w:val="646569"/>
                <w:sz w:val="18"/>
                <w:szCs w:val="18"/>
              </w:rPr>
              <w:t>; se presentará</w:t>
            </w:r>
            <w:r w:rsidR="00B42869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 con un índice donde se </w:t>
            </w:r>
            <w:r w:rsidR="0084552A">
              <w:rPr>
                <w:rFonts w:ascii="HelveticaNeueLT Std Lt" w:hAnsi="HelveticaNeueLT Std Lt"/>
                <w:color w:val="646569"/>
                <w:sz w:val="18"/>
                <w:szCs w:val="18"/>
              </w:rPr>
              <w:t>describirá el contenido del documento en cada uno de los apartados según sea el caso, y</w:t>
            </w:r>
            <w:r w:rsidR="00B42869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 con separadores que contengan el nombre o título de acuerdo a cada documento que se entreg</w:t>
            </w:r>
            <w:r w:rsidR="0084552A">
              <w:rPr>
                <w:rFonts w:ascii="HelveticaNeueLT Std Lt" w:hAnsi="HelveticaNeueLT Std Lt"/>
                <w:color w:val="646569"/>
                <w:sz w:val="18"/>
                <w:szCs w:val="18"/>
              </w:rPr>
              <w:t>ue</w:t>
            </w:r>
            <w:r w:rsidR="005B59AA" w:rsidRPr="005B59AA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. </w:t>
            </w:r>
          </w:p>
          <w:p w:rsidR="00CA61F4" w:rsidRPr="00577406" w:rsidRDefault="00CA61F4" w:rsidP="000475AA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  <w:p w:rsidR="00AE6AB7" w:rsidRDefault="00C3599B" w:rsidP="000475AA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 w:cs="Tahoma"/>
                <w:color w:val="64656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646569"/>
                <w:sz w:val="18"/>
                <w:szCs w:val="18"/>
              </w:rPr>
              <w:t>3</w:t>
            </w:r>
            <w:r w:rsidR="00AE6AB7" w:rsidRPr="00577406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.- </w:t>
            </w:r>
            <w:r w:rsidR="00AE6AB7">
              <w:rPr>
                <w:rFonts w:ascii="HelveticaNeueLT Std Lt" w:hAnsi="HelveticaNeueLT Std Lt"/>
                <w:color w:val="646569"/>
                <w:sz w:val="18"/>
                <w:szCs w:val="18"/>
              </w:rPr>
              <w:t>E</w:t>
            </w:r>
            <w:r w:rsidR="00AE6AB7" w:rsidRPr="00577406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n caso de existir faltas u omisiones en los requisitos o en la información, </w:t>
            </w:r>
            <w:r w:rsidR="00AE6AB7">
              <w:rPr>
                <w:rFonts w:ascii="HelveticaNeueLT Std Lt" w:hAnsi="HelveticaNeueLT Std Lt"/>
                <w:color w:val="646569"/>
                <w:sz w:val="18"/>
                <w:szCs w:val="18"/>
              </w:rPr>
              <w:t>l</w:t>
            </w:r>
            <w:r w:rsidR="00AE6AB7" w:rsidRPr="00577406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a Secretaría prevendrá al promovente </w:t>
            </w:r>
            <w:r w:rsidR="00BE0200">
              <w:rPr>
                <w:rFonts w:ascii="HelveticaNeueLT Std Lt" w:hAnsi="HelveticaNeueLT Std Lt"/>
                <w:color w:val="646569"/>
                <w:sz w:val="18"/>
                <w:szCs w:val="18"/>
              </w:rPr>
              <w:t>a través de este mismo formato a fin de que sea completada o corregida la información según sea el caso para su recibimiento. La Secretaría de Desarrollo Urbano y Medio Ambiente se reserva el derecho a recibir documentación que esté incompleta o que incumpla con lo solicitado según el trámite. La información de los requisitos de cada trámite se encuentra en el portal digital de la Secretaría o bien, puede ser entregada a través de Ventanilla Única.</w:t>
            </w:r>
          </w:p>
          <w:p w:rsidR="009756C4" w:rsidRDefault="009756C4" w:rsidP="000475AA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 w:cs="Tahoma"/>
                <w:color w:val="646569"/>
                <w:sz w:val="18"/>
                <w:szCs w:val="18"/>
              </w:rPr>
            </w:pPr>
          </w:p>
          <w:p w:rsidR="00B652E9" w:rsidRDefault="00C3599B" w:rsidP="00AE6AB7">
            <w:pPr>
              <w:tabs>
                <w:tab w:val="left" w:pos="709"/>
              </w:tabs>
              <w:spacing w:after="40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  <w:r>
              <w:rPr>
                <w:rFonts w:ascii="HelveticaNeueLT Std Lt" w:hAnsi="HelveticaNeueLT Std Lt"/>
                <w:color w:val="646569"/>
                <w:sz w:val="18"/>
                <w:szCs w:val="18"/>
              </w:rPr>
              <w:t>4</w:t>
            </w:r>
            <w:r w:rsidR="00AE6AB7">
              <w:rPr>
                <w:rFonts w:ascii="HelveticaNeueLT Std Lt" w:hAnsi="HelveticaNeueLT Std Lt"/>
                <w:color w:val="646569"/>
                <w:sz w:val="18"/>
                <w:szCs w:val="18"/>
              </w:rPr>
              <w:t>.- La Secretaría resolverá en un término de sesenta días hábiles a partir de la recepción del documento, salvo en los casos excepcionales en que por la complejidad y dimensiones del proyecto, se acuerde la ampliación del plazo para su evaluación, hasta por un plazo igual, debiendo notificar al promoverte la justificación de su acuerdo.</w:t>
            </w:r>
            <w:r w:rsidR="00B652E9">
              <w:rPr>
                <w:rFonts w:ascii="HelveticaNeueLT Std Lt" w:hAnsi="HelveticaNeueLT Std Lt"/>
                <w:color w:val="646569"/>
                <w:sz w:val="18"/>
                <w:szCs w:val="18"/>
              </w:rPr>
              <w:t xml:space="preserve"> Recibido el trámite, la Secretaría de Desarrollo Urbano y Medio Ambiente se reserva el derecho de revisar la información para su evaluación, pudiendo resultar observaciones que se notificarán al promovente en el tiempo establecido para ello.</w:t>
            </w:r>
          </w:p>
          <w:p w:rsidR="00AE6AB7" w:rsidRPr="00E268D4" w:rsidRDefault="00AE6AB7" w:rsidP="000B51F6">
            <w:pPr>
              <w:tabs>
                <w:tab w:val="center" w:pos="4419"/>
                <w:tab w:val="right" w:pos="8838"/>
              </w:tabs>
              <w:spacing w:after="0" w:line="276" w:lineRule="auto"/>
              <w:jc w:val="both"/>
              <w:rPr>
                <w:rFonts w:ascii="HelveticaNeueLT Std Lt" w:hAnsi="HelveticaNeueLT Std Lt"/>
                <w:color w:val="646569"/>
                <w:sz w:val="18"/>
                <w:szCs w:val="18"/>
              </w:rPr>
            </w:pPr>
          </w:p>
        </w:tc>
      </w:tr>
    </w:tbl>
    <w:p w:rsidR="00D248FE" w:rsidRDefault="00D248FE" w:rsidP="00D10477">
      <w:pPr>
        <w:tabs>
          <w:tab w:val="left" w:pos="709"/>
        </w:tabs>
        <w:spacing w:after="40"/>
        <w:jc w:val="both"/>
        <w:rPr>
          <w:rFonts w:ascii="HelveticaNeueLT Std Lt" w:hAnsi="HelveticaNeueLT Std Lt"/>
          <w:color w:val="646569"/>
          <w:sz w:val="18"/>
          <w:szCs w:val="18"/>
        </w:rPr>
      </w:pPr>
    </w:p>
    <w:p w:rsidR="0043121D" w:rsidRDefault="0043121D" w:rsidP="00D10477">
      <w:pPr>
        <w:tabs>
          <w:tab w:val="left" w:pos="709"/>
        </w:tabs>
        <w:spacing w:after="40"/>
        <w:jc w:val="both"/>
        <w:rPr>
          <w:rFonts w:ascii="HelveticaNeueLT Std Lt" w:hAnsi="HelveticaNeueLT Std Lt"/>
          <w:color w:val="646569"/>
          <w:sz w:val="18"/>
          <w:szCs w:val="18"/>
        </w:rPr>
      </w:pPr>
    </w:p>
    <w:sectPr w:rsidR="0043121D" w:rsidSect="00600C1F">
      <w:headerReference w:type="default" r:id="rId10"/>
      <w:footerReference w:type="default" r:id="rId11"/>
      <w:pgSz w:w="12240" w:h="15840"/>
      <w:pgMar w:top="720" w:right="720" w:bottom="720" w:left="720" w:header="0" w:footer="43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EF" w:rsidRDefault="00EA47EF">
      <w:pPr>
        <w:spacing w:after="0"/>
      </w:pPr>
      <w:r>
        <w:separator/>
      </w:r>
    </w:p>
  </w:endnote>
  <w:endnote w:type="continuationSeparator" w:id="0">
    <w:p w:rsidR="00EA47EF" w:rsidRDefault="00EA4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ovecento wide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70" w:rsidRDefault="00A552B3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CC1742" wp14:editId="7CA523C0">
              <wp:simplePos x="0" y="0"/>
              <wp:positionH relativeFrom="column">
                <wp:posOffset>5629275</wp:posOffset>
              </wp:positionH>
              <wp:positionV relativeFrom="margin">
                <wp:posOffset>8594090</wp:posOffset>
              </wp:positionV>
              <wp:extent cx="1381125" cy="227965"/>
              <wp:effectExtent l="0" t="0" r="9525" b="635"/>
              <wp:wrapNone/>
              <wp:docPr id="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112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6381" w:rsidRPr="00CA2ADE" w:rsidRDefault="00DC6381" w:rsidP="00F13D03">
                          <w:pPr>
                            <w:tabs>
                              <w:tab w:val="left" w:pos="9498"/>
                            </w:tabs>
                            <w:spacing w:after="0"/>
                            <w:rPr>
                              <w:rFonts w:ascii="Novecento wide Light" w:hAnsi="Novecento wide Light" w:cs="Arial"/>
                              <w:color w:val="646569"/>
                              <w:sz w:val="12"/>
                              <w:szCs w:val="12"/>
                              <w:lang w:val="es-ES"/>
                            </w:rPr>
                          </w:pPr>
                          <w:r w:rsidRPr="00CA2ADE">
                            <w:rPr>
                              <w:rFonts w:ascii="Novecento wide Book" w:hAnsi="Novecento wide Book" w:cs="Arial"/>
                              <w:b/>
                              <w:bCs/>
                              <w:color w:val="646569"/>
                              <w:sz w:val="12"/>
                              <w:szCs w:val="12"/>
                              <w:lang w:val="es-ES"/>
                            </w:rPr>
                            <w:t>TEL:</w:t>
                          </w:r>
                          <w:r w:rsidRPr="00CA2ADE">
                            <w:rPr>
                              <w:rFonts w:ascii="Novecento wide Light" w:hAnsi="Novecento wide Light" w:cs="Arial"/>
                              <w:color w:val="646569"/>
                              <w:sz w:val="12"/>
                              <w:szCs w:val="12"/>
                              <w:lang w:val="es-ES"/>
                            </w:rPr>
                            <w:t xml:space="preserve"> (</w:t>
                          </w:r>
                          <w:r w:rsidR="00892228">
                            <w:rPr>
                              <w:rFonts w:ascii="Novecento wide Light" w:hAnsi="Novecento wide Light" w:cs="Arial"/>
                              <w:color w:val="646569"/>
                              <w:sz w:val="12"/>
                              <w:szCs w:val="12"/>
                              <w:lang w:val="es-ES"/>
                            </w:rPr>
                            <w:t>834</w:t>
                          </w:r>
                          <w:r w:rsidRPr="00CA2ADE">
                            <w:rPr>
                              <w:rFonts w:ascii="Novecento wide Light" w:hAnsi="Novecento wide Light" w:cs="Arial"/>
                              <w:color w:val="646569"/>
                              <w:sz w:val="12"/>
                              <w:szCs w:val="12"/>
                              <w:lang w:val="es-ES"/>
                            </w:rPr>
                            <w:t xml:space="preserve">) </w:t>
                          </w:r>
                          <w:r w:rsidR="00C160F6">
                            <w:rPr>
                              <w:rFonts w:ascii="Novecento wide Light" w:hAnsi="Novecento wide Light" w:cs="Arial"/>
                              <w:color w:val="646569"/>
                              <w:sz w:val="12"/>
                              <w:szCs w:val="12"/>
                              <w:lang w:val="es-ES"/>
                            </w:rPr>
                            <w:t>107 86 02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CC174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43.25pt;margin-top:676.7pt;width:108.75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" filled="f" stroked="f">
              <v:textbox inset="0,0,0,0">
                <w:txbxContent>
                  <w:p w:rsidR="00DC6381" w:rsidRPr="00CA2ADE" w:rsidRDefault="00DC6381" w:rsidP="00F13D03">
                    <w:pPr>
                      <w:tabs>
                        <w:tab w:val="left" w:pos="9498"/>
                      </w:tabs>
                      <w:spacing w:after="0"/>
                      <w:rPr>
                        <w:rFonts w:ascii="Novecento wide Light" w:hAnsi="Novecento wide Light" w:cs="Arial"/>
                        <w:color w:val="646569"/>
                        <w:sz w:val="12"/>
                        <w:szCs w:val="12"/>
                        <w:lang w:val="es-ES"/>
                      </w:rPr>
                    </w:pPr>
                    <w:r w:rsidRPr="00CA2ADE">
                      <w:rPr>
                        <w:rFonts w:ascii="Novecento wide Book" w:hAnsi="Novecento wide Book" w:cs="Arial"/>
                        <w:b/>
                        <w:bCs/>
                        <w:color w:val="646569"/>
                        <w:sz w:val="12"/>
                        <w:szCs w:val="12"/>
                        <w:lang w:val="es-ES"/>
                      </w:rPr>
                      <w:t>TEL:</w:t>
                    </w:r>
                    <w:r w:rsidRPr="00CA2ADE">
                      <w:rPr>
                        <w:rFonts w:ascii="Novecento wide Light" w:hAnsi="Novecento wide Light" w:cs="Arial"/>
                        <w:color w:val="646569"/>
                        <w:sz w:val="12"/>
                        <w:szCs w:val="12"/>
                        <w:lang w:val="es-ES"/>
                      </w:rPr>
                      <w:t xml:space="preserve"> (</w:t>
                    </w:r>
                    <w:r w:rsidR="00892228">
                      <w:rPr>
                        <w:rFonts w:ascii="Novecento wide Light" w:hAnsi="Novecento wide Light" w:cs="Arial"/>
                        <w:color w:val="646569"/>
                        <w:sz w:val="12"/>
                        <w:szCs w:val="12"/>
                        <w:lang w:val="es-ES"/>
                      </w:rPr>
                      <w:t>834</w:t>
                    </w:r>
                    <w:r w:rsidRPr="00CA2ADE">
                      <w:rPr>
                        <w:rFonts w:ascii="Novecento wide Light" w:hAnsi="Novecento wide Light" w:cs="Arial"/>
                        <w:color w:val="646569"/>
                        <w:sz w:val="12"/>
                        <w:szCs w:val="12"/>
                        <w:lang w:val="es-ES"/>
                      </w:rPr>
                      <w:t xml:space="preserve">) </w:t>
                    </w:r>
                    <w:r w:rsidR="00C160F6">
                      <w:rPr>
                        <w:rFonts w:ascii="Novecento wide Light" w:hAnsi="Novecento wide Light" w:cs="Arial"/>
                        <w:color w:val="646569"/>
                        <w:sz w:val="12"/>
                        <w:szCs w:val="12"/>
                        <w:lang w:val="es-ES"/>
                      </w:rPr>
                      <w:t>107 86 02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5988B7" wp14:editId="13DEBA03">
              <wp:simplePos x="0" y="0"/>
              <wp:positionH relativeFrom="column">
                <wp:posOffset>3533775</wp:posOffset>
              </wp:positionH>
              <wp:positionV relativeFrom="margin">
                <wp:posOffset>8498840</wp:posOffset>
              </wp:positionV>
              <wp:extent cx="3266440" cy="275610"/>
              <wp:effectExtent l="0" t="0" r="10160" b="10160"/>
              <wp:wrapNone/>
              <wp:docPr id="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6440" cy="27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6381" w:rsidRPr="00B14BD1" w:rsidRDefault="00A552B3" w:rsidP="00F13D03">
                          <w:pPr>
                            <w:tabs>
                              <w:tab w:val="left" w:pos="9498"/>
                            </w:tabs>
                            <w:spacing w:after="0"/>
                            <w:jc w:val="right"/>
                            <w:rPr>
                              <w:rFonts w:ascii="Novecento wide Book" w:hAnsi="Novecento wide Book" w:cs="Arial"/>
                              <w:b/>
                              <w:bCs/>
                              <w:color w:val="646569"/>
                              <w:sz w:val="12"/>
                              <w:szCs w:val="12"/>
                              <w:lang w:val="es-ES"/>
                            </w:rPr>
                          </w:pPr>
                          <w:r>
                            <w:rPr>
                              <w:rFonts w:ascii="Novecento wide Book" w:hAnsi="Novecento wide Book" w:cs="Arial"/>
                              <w:b/>
                              <w:bCs/>
                              <w:color w:val="646569"/>
                              <w:sz w:val="12"/>
                              <w:szCs w:val="12"/>
                              <w:lang w:val="es-ES"/>
                            </w:rPr>
                            <w:t>Secretaría d</w:t>
                          </w:r>
                          <w:r w:rsidR="00DC6381">
                            <w:rPr>
                              <w:rFonts w:ascii="Novecento wide Book" w:hAnsi="Novecento wide Book" w:cs="Arial"/>
                              <w:b/>
                              <w:bCs/>
                              <w:color w:val="646569"/>
                              <w:sz w:val="12"/>
                              <w:szCs w:val="12"/>
                              <w:lang w:val="es-ES"/>
                            </w:rPr>
                            <w:t xml:space="preserve">e </w:t>
                          </w:r>
                          <w:r>
                            <w:rPr>
                              <w:rFonts w:ascii="Novecento wide Book" w:hAnsi="Novecento wide Book" w:cs="Arial"/>
                              <w:b/>
                              <w:bCs/>
                              <w:color w:val="646569"/>
                              <w:sz w:val="12"/>
                              <w:szCs w:val="12"/>
                              <w:lang w:val="es-ES"/>
                            </w:rPr>
                            <w:t>D</w:t>
                          </w:r>
                          <w:r w:rsidR="00DC6381">
                            <w:rPr>
                              <w:rFonts w:ascii="Novecento wide Book" w:hAnsi="Novecento wide Book" w:cs="Arial"/>
                              <w:b/>
                              <w:bCs/>
                              <w:color w:val="646569"/>
                              <w:sz w:val="12"/>
                              <w:szCs w:val="12"/>
                              <w:lang w:val="es-ES"/>
                            </w:rPr>
                            <w:t>esarrollo Urbano Y Medio Ambiente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5988B7" id="_x0000_s1027" type="#_x0000_t202" style="position:absolute;margin-left:278.25pt;margin-top:669.2pt;width:257.2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" filled="f" stroked="f">
              <v:textbox inset="0,0,0,0">
                <w:txbxContent>
                  <w:p w:rsidR="00DC6381" w:rsidRPr="00B14BD1" w:rsidRDefault="00A552B3" w:rsidP="00F13D03">
                    <w:pPr>
                      <w:tabs>
                        <w:tab w:val="left" w:pos="9498"/>
                      </w:tabs>
                      <w:spacing w:after="0"/>
                      <w:jc w:val="right"/>
                      <w:rPr>
                        <w:rFonts w:ascii="Novecento wide Book" w:hAnsi="Novecento wide Book" w:cs="Arial"/>
                        <w:b/>
                        <w:bCs/>
                        <w:color w:val="646569"/>
                        <w:sz w:val="12"/>
                        <w:szCs w:val="12"/>
                        <w:lang w:val="es-ES"/>
                      </w:rPr>
                    </w:pPr>
                    <w:r>
                      <w:rPr>
                        <w:rFonts w:ascii="Novecento wide Book" w:hAnsi="Novecento wide Book" w:cs="Arial"/>
                        <w:b/>
                        <w:bCs/>
                        <w:color w:val="646569"/>
                        <w:sz w:val="12"/>
                        <w:szCs w:val="12"/>
                        <w:lang w:val="es-ES"/>
                      </w:rPr>
                      <w:t>Secretaría d</w:t>
                    </w:r>
                    <w:r w:rsidR="00DC6381">
                      <w:rPr>
                        <w:rFonts w:ascii="Novecento wide Book" w:hAnsi="Novecento wide Book" w:cs="Arial"/>
                        <w:b/>
                        <w:bCs/>
                        <w:color w:val="646569"/>
                        <w:sz w:val="12"/>
                        <w:szCs w:val="12"/>
                        <w:lang w:val="es-ES"/>
                      </w:rPr>
                      <w:t xml:space="preserve">e </w:t>
                    </w:r>
                    <w:r>
                      <w:rPr>
                        <w:rFonts w:ascii="Novecento wide Book" w:hAnsi="Novecento wide Book" w:cs="Arial"/>
                        <w:b/>
                        <w:bCs/>
                        <w:color w:val="646569"/>
                        <w:sz w:val="12"/>
                        <w:szCs w:val="12"/>
                        <w:lang w:val="es-ES"/>
                      </w:rPr>
                      <w:t>D</w:t>
                    </w:r>
                    <w:r w:rsidR="00DC6381">
                      <w:rPr>
                        <w:rFonts w:ascii="Novecento wide Book" w:hAnsi="Novecento wide Book" w:cs="Arial"/>
                        <w:b/>
                        <w:bCs/>
                        <w:color w:val="646569"/>
                        <w:sz w:val="12"/>
                        <w:szCs w:val="12"/>
                        <w:lang w:val="es-ES"/>
                      </w:rPr>
                      <w:t>esarrollo Urbano Y Medio Ambiente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EF" w:rsidRDefault="00EA47EF">
      <w:pPr>
        <w:spacing w:after="0"/>
      </w:pPr>
      <w:r>
        <w:separator/>
      </w:r>
    </w:p>
  </w:footnote>
  <w:footnote w:type="continuationSeparator" w:id="0">
    <w:p w:rsidR="00EA47EF" w:rsidRDefault="00EA47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A8" w:rsidRDefault="003536A8">
    <w:pPr>
      <w:pStyle w:val="Encabezado"/>
    </w:pPr>
  </w:p>
  <w:p w:rsidR="00291773" w:rsidRDefault="00A24309">
    <w:pPr>
      <w:pStyle w:val="Encabezado"/>
    </w:pPr>
    <w:r w:rsidRPr="003536A8">
      <w:rPr>
        <w:rFonts w:ascii="HelveticaNeueLT Std Lt" w:hAnsi="HelveticaNeueLT Std Lt"/>
        <w:noProof/>
        <w:color w:val="646569"/>
        <w:sz w:val="22"/>
        <w:lang w:val="es-MX" w:eastAsia="es-MX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31115</wp:posOffset>
          </wp:positionV>
          <wp:extent cx="1979930" cy="685800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a de Desarrollo Urbano y Medio Ambi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3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22"/>
    </w:tblGrid>
    <w:tr w:rsidR="003F232A" w:rsidTr="009F20C2">
      <w:tc>
        <w:tcPr>
          <w:tcW w:w="7688" w:type="dxa"/>
        </w:tcPr>
        <w:p w:rsidR="000E7CE8" w:rsidRDefault="00850759" w:rsidP="00DB0F3E">
          <w:pPr>
            <w:pStyle w:val="Encabezado"/>
            <w:tabs>
              <w:tab w:val="clear" w:pos="4320"/>
              <w:tab w:val="clear" w:pos="8640"/>
              <w:tab w:val="center" w:pos="4036"/>
              <w:tab w:val="right" w:pos="6021"/>
            </w:tabs>
            <w:ind w:right="34"/>
            <w:jc w:val="right"/>
            <w:rPr>
              <w:rFonts w:ascii="Helvetica LT Std Light" w:hAnsi="Helvetica LT Std Light"/>
              <w:b/>
              <w:color w:val="595959" w:themeColor="text1" w:themeTint="A6"/>
            </w:rPr>
          </w:pPr>
          <w:r>
            <w:rPr>
              <w:rFonts w:ascii="Helvetica LT Std Light" w:hAnsi="Helvetica LT Std Light"/>
              <w:b/>
              <w:color w:val="595959" w:themeColor="text1" w:themeTint="A6"/>
            </w:rPr>
            <w:t xml:space="preserve">LISTA DE </w:t>
          </w:r>
          <w:r w:rsidR="005F74AD">
            <w:rPr>
              <w:rFonts w:ascii="Helvetica LT Std Light" w:hAnsi="Helvetica LT Std Light"/>
              <w:b/>
              <w:color w:val="595959" w:themeColor="text1" w:themeTint="A6"/>
            </w:rPr>
            <w:t xml:space="preserve">CONTROL O COTEJO </w:t>
          </w:r>
          <w:r>
            <w:rPr>
              <w:rFonts w:ascii="Helvetica LT Std Light" w:hAnsi="Helvetica LT Std Light"/>
              <w:b/>
              <w:color w:val="595959" w:themeColor="text1" w:themeTint="A6"/>
            </w:rPr>
            <w:t xml:space="preserve">DE </w:t>
          </w:r>
          <w:r w:rsidR="00DB0F3E">
            <w:rPr>
              <w:rFonts w:ascii="Helvetica LT Std Light" w:hAnsi="Helvetica LT Std Light"/>
              <w:b/>
              <w:color w:val="595959" w:themeColor="text1" w:themeTint="A6"/>
            </w:rPr>
            <w:t>DOCUMENTOS.</w:t>
          </w:r>
        </w:p>
        <w:p w:rsidR="00A552B3" w:rsidRDefault="00A552B3" w:rsidP="00A552B3">
          <w:pPr>
            <w:pStyle w:val="Encabezado"/>
            <w:jc w:val="right"/>
            <w:rPr>
              <w:rFonts w:ascii="Helvetica LT Std Light" w:hAnsi="Helvetica LT Std Light"/>
              <w:b/>
              <w:color w:val="595959" w:themeColor="text1" w:themeTint="A6"/>
              <w:sz w:val="20"/>
            </w:rPr>
          </w:pPr>
          <w:r>
            <w:rPr>
              <w:rFonts w:ascii="Helvetica LT Std Light" w:hAnsi="Helvetica LT Std Light"/>
              <w:b/>
              <w:color w:val="595959" w:themeColor="text1" w:themeTint="A6"/>
              <w:sz w:val="20"/>
            </w:rPr>
            <w:t xml:space="preserve">VENTANILLA ÚNICA DE LA </w:t>
          </w:r>
        </w:p>
        <w:p w:rsidR="003F232A" w:rsidRDefault="003F232A" w:rsidP="00A552B3">
          <w:pPr>
            <w:pStyle w:val="Encabezado"/>
            <w:jc w:val="right"/>
            <w:rPr>
              <w:rFonts w:ascii="Helvetica LT Std Light" w:hAnsi="Helvetica LT Std Light"/>
              <w:b/>
              <w:color w:val="595959" w:themeColor="text1" w:themeTint="A6"/>
              <w:sz w:val="20"/>
            </w:rPr>
          </w:pPr>
          <w:r w:rsidRPr="003F232A">
            <w:rPr>
              <w:rFonts w:ascii="Helvetica LT Std Light" w:hAnsi="Helvetica LT Std Light"/>
              <w:b/>
              <w:color w:val="595959" w:themeColor="text1" w:themeTint="A6"/>
              <w:sz w:val="20"/>
            </w:rPr>
            <w:t>SE</w:t>
          </w:r>
          <w:r>
            <w:rPr>
              <w:rFonts w:ascii="Helvetica LT Std Light" w:hAnsi="Helvetica LT Std Light"/>
              <w:b/>
              <w:color w:val="595959" w:themeColor="text1" w:themeTint="A6"/>
              <w:sz w:val="20"/>
            </w:rPr>
            <w:t>CRETARÍA DE DESARR</w:t>
          </w:r>
          <w:r w:rsidRPr="003F232A">
            <w:rPr>
              <w:rFonts w:ascii="Helvetica LT Std Light" w:hAnsi="Helvetica LT Std Light"/>
              <w:b/>
              <w:color w:val="595959" w:themeColor="text1" w:themeTint="A6"/>
              <w:sz w:val="20"/>
            </w:rPr>
            <w:t>OLLO URBANO</w:t>
          </w:r>
          <w:r w:rsidR="00A552B3">
            <w:rPr>
              <w:rFonts w:ascii="Helvetica LT Std Light" w:hAnsi="Helvetica LT Std Light"/>
              <w:b/>
              <w:color w:val="595959" w:themeColor="text1" w:themeTint="A6"/>
              <w:sz w:val="20"/>
            </w:rPr>
            <w:t xml:space="preserve"> </w:t>
          </w:r>
          <w:r>
            <w:rPr>
              <w:rFonts w:ascii="Helvetica LT Std Light" w:hAnsi="Helvetica LT Std Light"/>
              <w:b/>
              <w:color w:val="595959" w:themeColor="text1" w:themeTint="A6"/>
              <w:sz w:val="20"/>
            </w:rPr>
            <w:t xml:space="preserve"> </w:t>
          </w:r>
          <w:r w:rsidRPr="003F232A">
            <w:rPr>
              <w:rFonts w:ascii="Helvetica LT Std Light" w:hAnsi="Helvetica LT Std Light"/>
              <w:b/>
              <w:color w:val="595959" w:themeColor="text1" w:themeTint="A6"/>
              <w:sz w:val="20"/>
            </w:rPr>
            <w:t>Y MEDIO</w:t>
          </w:r>
          <w:r w:rsidR="000E7CE8">
            <w:rPr>
              <w:rFonts w:ascii="Helvetica LT Std Light" w:hAnsi="Helvetica LT Std Light"/>
              <w:b/>
              <w:color w:val="595959" w:themeColor="text1" w:themeTint="A6"/>
              <w:sz w:val="20"/>
            </w:rPr>
            <w:t xml:space="preserve"> A</w:t>
          </w:r>
          <w:r>
            <w:rPr>
              <w:rFonts w:ascii="Helvetica LT Std Light" w:hAnsi="Helvetica LT Std Light"/>
              <w:b/>
              <w:color w:val="595959" w:themeColor="text1" w:themeTint="A6"/>
              <w:sz w:val="20"/>
            </w:rPr>
            <w:t>MBIENTE.</w:t>
          </w:r>
        </w:p>
        <w:p w:rsidR="000E7CE8" w:rsidRPr="003F232A" w:rsidRDefault="000E7CE8" w:rsidP="000E7CE8">
          <w:pPr>
            <w:pStyle w:val="Encabezado"/>
            <w:jc w:val="right"/>
            <w:rPr>
              <w:rFonts w:ascii="Helvetica LT Std Light" w:hAnsi="Helvetica LT Std Light"/>
              <w:b/>
            </w:rPr>
          </w:pPr>
        </w:p>
      </w:tc>
    </w:tr>
  </w:tbl>
  <w:p w:rsidR="0061209D" w:rsidRDefault="0061209D" w:rsidP="00A24309">
    <w:pPr>
      <w:pStyle w:val="Encabezado"/>
      <w:ind w:left="-13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DD4"/>
    <w:multiLevelType w:val="hybridMultilevel"/>
    <w:tmpl w:val="9C6C68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385"/>
    <w:multiLevelType w:val="hybridMultilevel"/>
    <w:tmpl w:val="1DE2F19A"/>
    <w:lvl w:ilvl="0" w:tplc="3E9E7C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11693"/>
    <w:multiLevelType w:val="hybridMultilevel"/>
    <w:tmpl w:val="6AE419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6011"/>
    <w:multiLevelType w:val="hybridMultilevel"/>
    <w:tmpl w:val="6732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7968"/>
    <w:multiLevelType w:val="hybridMultilevel"/>
    <w:tmpl w:val="B40EF90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258F0"/>
    <w:multiLevelType w:val="hybridMultilevel"/>
    <w:tmpl w:val="5FF6E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82A8C"/>
    <w:multiLevelType w:val="hybridMultilevel"/>
    <w:tmpl w:val="E11C79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84F84"/>
    <w:multiLevelType w:val="hybridMultilevel"/>
    <w:tmpl w:val="9CB2F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D6B15"/>
    <w:multiLevelType w:val="hybridMultilevel"/>
    <w:tmpl w:val="A8EC1064"/>
    <w:lvl w:ilvl="0" w:tplc="3E9E7C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5" w:hanging="360"/>
      </w:pPr>
    </w:lvl>
    <w:lvl w:ilvl="2" w:tplc="0C0A001B" w:tentative="1">
      <w:start w:val="1"/>
      <w:numFmt w:val="lowerRoman"/>
      <w:lvlText w:val="%3."/>
      <w:lvlJc w:val="right"/>
      <w:pPr>
        <w:ind w:left="1975" w:hanging="180"/>
      </w:pPr>
    </w:lvl>
    <w:lvl w:ilvl="3" w:tplc="0C0A000F" w:tentative="1">
      <w:start w:val="1"/>
      <w:numFmt w:val="decimal"/>
      <w:lvlText w:val="%4."/>
      <w:lvlJc w:val="left"/>
      <w:pPr>
        <w:ind w:left="2695" w:hanging="360"/>
      </w:pPr>
    </w:lvl>
    <w:lvl w:ilvl="4" w:tplc="0C0A0019" w:tentative="1">
      <w:start w:val="1"/>
      <w:numFmt w:val="lowerLetter"/>
      <w:lvlText w:val="%5."/>
      <w:lvlJc w:val="left"/>
      <w:pPr>
        <w:ind w:left="3415" w:hanging="360"/>
      </w:pPr>
    </w:lvl>
    <w:lvl w:ilvl="5" w:tplc="0C0A001B" w:tentative="1">
      <w:start w:val="1"/>
      <w:numFmt w:val="lowerRoman"/>
      <w:lvlText w:val="%6."/>
      <w:lvlJc w:val="right"/>
      <w:pPr>
        <w:ind w:left="4135" w:hanging="180"/>
      </w:pPr>
    </w:lvl>
    <w:lvl w:ilvl="6" w:tplc="0C0A000F" w:tentative="1">
      <w:start w:val="1"/>
      <w:numFmt w:val="decimal"/>
      <w:lvlText w:val="%7."/>
      <w:lvlJc w:val="left"/>
      <w:pPr>
        <w:ind w:left="4855" w:hanging="360"/>
      </w:pPr>
    </w:lvl>
    <w:lvl w:ilvl="7" w:tplc="0C0A0019" w:tentative="1">
      <w:start w:val="1"/>
      <w:numFmt w:val="lowerLetter"/>
      <w:lvlText w:val="%8."/>
      <w:lvlJc w:val="left"/>
      <w:pPr>
        <w:ind w:left="5575" w:hanging="360"/>
      </w:pPr>
    </w:lvl>
    <w:lvl w:ilvl="8" w:tplc="0C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B1B6873"/>
    <w:multiLevelType w:val="hybridMultilevel"/>
    <w:tmpl w:val="A7F2A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3D15"/>
    <w:multiLevelType w:val="hybridMultilevel"/>
    <w:tmpl w:val="357AD3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E4A8B"/>
    <w:multiLevelType w:val="hybridMultilevel"/>
    <w:tmpl w:val="058E953A"/>
    <w:lvl w:ilvl="0" w:tplc="3E9E7C5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4959"/>
    <w:multiLevelType w:val="hybridMultilevel"/>
    <w:tmpl w:val="F1EEFE40"/>
    <w:lvl w:ilvl="0" w:tplc="62E4526E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13846"/>
    <w:multiLevelType w:val="hybridMultilevel"/>
    <w:tmpl w:val="33744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D3609"/>
    <w:multiLevelType w:val="hybridMultilevel"/>
    <w:tmpl w:val="4BCE81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22943"/>
    <w:multiLevelType w:val="hybridMultilevel"/>
    <w:tmpl w:val="245C311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75E6A"/>
    <w:multiLevelType w:val="hybridMultilevel"/>
    <w:tmpl w:val="8F82E7F4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DBC6375"/>
    <w:multiLevelType w:val="hybridMultilevel"/>
    <w:tmpl w:val="767E3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D3C01"/>
    <w:multiLevelType w:val="hybridMultilevel"/>
    <w:tmpl w:val="5712DD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7624E"/>
    <w:multiLevelType w:val="hybridMultilevel"/>
    <w:tmpl w:val="C962669E"/>
    <w:lvl w:ilvl="0" w:tplc="30909520">
      <w:start w:val="1"/>
      <w:numFmt w:val="decimal"/>
      <w:lvlText w:val="%1."/>
      <w:lvlJc w:val="left"/>
      <w:pPr>
        <w:ind w:left="71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15" w:hanging="360"/>
      </w:pPr>
    </w:lvl>
    <w:lvl w:ilvl="2" w:tplc="0C0A001B" w:tentative="1">
      <w:start w:val="1"/>
      <w:numFmt w:val="lowerRoman"/>
      <w:lvlText w:val="%3."/>
      <w:lvlJc w:val="right"/>
      <w:pPr>
        <w:ind w:left="2335" w:hanging="180"/>
      </w:pPr>
    </w:lvl>
    <w:lvl w:ilvl="3" w:tplc="0C0A000F" w:tentative="1">
      <w:start w:val="1"/>
      <w:numFmt w:val="decimal"/>
      <w:lvlText w:val="%4."/>
      <w:lvlJc w:val="left"/>
      <w:pPr>
        <w:ind w:left="3055" w:hanging="360"/>
      </w:pPr>
    </w:lvl>
    <w:lvl w:ilvl="4" w:tplc="0C0A0019" w:tentative="1">
      <w:start w:val="1"/>
      <w:numFmt w:val="lowerLetter"/>
      <w:lvlText w:val="%5."/>
      <w:lvlJc w:val="left"/>
      <w:pPr>
        <w:ind w:left="3775" w:hanging="360"/>
      </w:pPr>
    </w:lvl>
    <w:lvl w:ilvl="5" w:tplc="0C0A001B" w:tentative="1">
      <w:start w:val="1"/>
      <w:numFmt w:val="lowerRoman"/>
      <w:lvlText w:val="%6."/>
      <w:lvlJc w:val="right"/>
      <w:pPr>
        <w:ind w:left="4495" w:hanging="180"/>
      </w:pPr>
    </w:lvl>
    <w:lvl w:ilvl="6" w:tplc="0C0A000F" w:tentative="1">
      <w:start w:val="1"/>
      <w:numFmt w:val="decimal"/>
      <w:lvlText w:val="%7."/>
      <w:lvlJc w:val="left"/>
      <w:pPr>
        <w:ind w:left="5215" w:hanging="360"/>
      </w:pPr>
    </w:lvl>
    <w:lvl w:ilvl="7" w:tplc="0C0A0019" w:tentative="1">
      <w:start w:val="1"/>
      <w:numFmt w:val="lowerLetter"/>
      <w:lvlText w:val="%8."/>
      <w:lvlJc w:val="left"/>
      <w:pPr>
        <w:ind w:left="5935" w:hanging="360"/>
      </w:pPr>
    </w:lvl>
    <w:lvl w:ilvl="8" w:tplc="0C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0">
    <w:nsid w:val="61CA3B2B"/>
    <w:multiLevelType w:val="hybridMultilevel"/>
    <w:tmpl w:val="3D0A23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62812"/>
    <w:multiLevelType w:val="hybridMultilevel"/>
    <w:tmpl w:val="CC404562"/>
    <w:lvl w:ilvl="0" w:tplc="3E9E7C5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15" w:hanging="360"/>
      </w:pPr>
    </w:lvl>
    <w:lvl w:ilvl="2" w:tplc="0C0A001B" w:tentative="1">
      <w:start w:val="1"/>
      <w:numFmt w:val="lowerRoman"/>
      <w:lvlText w:val="%3."/>
      <w:lvlJc w:val="right"/>
      <w:pPr>
        <w:ind w:left="2335" w:hanging="180"/>
      </w:pPr>
    </w:lvl>
    <w:lvl w:ilvl="3" w:tplc="0C0A000F" w:tentative="1">
      <w:start w:val="1"/>
      <w:numFmt w:val="decimal"/>
      <w:lvlText w:val="%4."/>
      <w:lvlJc w:val="left"/>
      <w:pPr>
        <w:ind w:left="3055" w:hanging="360"/>
      </w:pPr>
    </w:lvl>
    <w:lvl w:ilvl="4" w:tplc="0C0A0019" w:tentative="1">
      <w:start w:val="1"/>
      <w:numFmt w:val="lowerLetter"/>
      <w:lvlText w:val="%5."/>
      <w:lvlJc w:val="left"/>
      <w:pPr>
        <w:ind w:left="3775" w:hanging="360"/>
      </w:pPr>
    </w:lvl>
    <w:lvl w:ilvl="5" w:tplc="0C0A001B" w:tentative="1">
      <w:start w:val="1"/>
      <w:numFmt w:val="lowerRoman"/>
      <w:lvlText w:val="%6."/>
      <w:lvlJc w:val="right"/>
      <w:pPr>
        <w:ind w:left="4495" w:hanging="180"/>
      </w:pPr>
    </w:lvl>
    <w:lvl w:ilvl="6" w:tplc="0C0A000F" w:tentative="1">
      <w:start w:val="1"/>
      <w:numFmt w:val="decimal"/>
      <w:lvlText w:val="%7."/>
      <w:lvlJc w:val="left"/>
      <w:pPr>
        <w:ind w:left="5215" w:hanging="360"/>
      </w:pPr>
    </w:lvl>
    <w:lvl w:ilvl="7" w:tplc="0C0A0019" w:tentative="1">
      <w:start w:val="1"/>
      <w:numFmt w:val="lowerLetter"/>
      <w:lvlText w:val="%8."/>
      <w:lvlJc w:val="left"/>
      <w:pPr>
        <w:ind w:left="5935" w:hanging="360"/>
      </w:pPr>
    </w:lvl>
    <w:lvl w:ilvl="8" w:tplc="0C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>
    <w:nsid w:val="680269DC"/>
    <w:multiLevelType w:val="hybridMultilevel"/>
    <w:tmpl w:val="DBE698F8"/>
    <w:lvl w:ilvl="0" w:tplc="F0768954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24508"/>
    <w:multiLevelType w:val="hybridMultilevel"/>
    <w:tmpl w:val="076AC9B4"/>
    <w:lvl w:ilvl="0" w:tplc="91165B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93F69"/>
    <w:multiLevelType w:val="hybridMultilevel"/>
    <w:tmpl w:val="80C6CA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1"/>
  </w:num>
  <w:num w:numId="9">
    <w:abstractNumId w:val="19"/>
  </w:num>
  <w:num w:numId="10">
    <w:abstractNumId w:val="11"/>
  </w:num>
  <w:num w:numId="11">
    <w:abstractNumId w:val="1"/>
  </w:num>
  <w:num w:numId="12">
    <w:abstractNumId w:val="12"/>
  </w:num>
  <w:num w:numId="13">
    <w:abstractNumId w:val="22"/>
  </w:num>
  <w:num w:numId="14">
    <w:abstractNumId w:val="13"/>
  </w:num>
  <w:num w:numId="15">
    <w:abstractNumId w:val="4"/>
  </w:num>
  <w:num w:numId="16">
    <w:abstractNumId w:val="23"/>
  </w:num>
  <w:num w:numId="17">
    <w:abstractNumId w:val="24"/>
  </w:num>
  <w:num w:numId="18">
    <w:abstractNumId w:val="3"/>
  </w:num>
  <w:num w:numId="19">
    <w:abstractNumId w:val="5"/>
  </w:num>
  <w:num w:numId="20">
    <w:abstractNumId w:val="16"/>
  </w:num>
  <w:num w:numId="21">
    <w:abstractNumId w:val="15"/>
  </w:num>
  <w:num w:numId="22">
    <w:abstractNumId w:val="14"/>
  </w:num>
  <w:num w:numId="23">
    <w:abstractNumId w:val="18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D7"/>
    <w:rsid w:val="0001067F"/>
    <w:rsid w:val="00017470"/>
    <w:rsid w:val="00017585"/>
    <w:rsid w:val="00021CE8"/>
    <w:rsid w:val="00022266"/>
    <w:rsid w:val="0002647A"/>
    <w:rsid w:val="0003157B"/>
    <w:rsid w:val="00035A87"/>
    <w:rsid w:val="000410A7"/>
    <w:rsid w:val="00045DE9"/>
    <w:rsid w:val="000551AC"/>
    <w:rsid w:val="00074A7F"/>
    <w:rsid w:val="000768BD"/>
    <w:rsid w:val="000921B5"/>
    <w:rsid w:val="00095D54"/>
    <w:rsid w:val="000B0894"/>
    <w:rsid w:val="000B21C7"/>
    <w:rsid w:val="000B45E4"/>
    <w:rsid w:val="000B51F6"/>
    <w:rsid w:val="000B7775"/>
    <w:rsid w:val="000C3636"/>
    <w:rsid w:val="000D0BAE"/>
    <w:rsid w:val="000D419F"/>
    <w:rsid w:val="000E7CE8"/>
    <w:rsid w:val="00104F99"/>
    <w:rsid w:val="00107072"/>
    <w:rsid w:val="0011460D"/>
    <w:rsid w:val="00131B05"/>
    <w:rsid w:val="0013327C"/>
    <w:rsid w:val="001410E4"/>
    <w:rsid w:val="00146885"/>
    <w:rsid w:val="00153185"/>
    <w:rsid w:val="0015530A"/>
    <w:rsid w:val="00156560"/>
    <w:rsid w:val="00160327"/>
    <w:rsid w:val="00161140"/>
    <w:rsid w:val="0016616C"/>
    <w:rsid w:val="0017385D"/>
    <w:rsid w:val="0017526F"/>
    <w:rsid w:val="00196F1D"/>
    <w:rsid w:val="001A1874"/>
    <w:rsid w:val="001A4E05"/>
    <w:rsid w:val="001B5C68"/>
    <w:rsid w:val="001C5D46"/>
    <w:rsid w:val="001C6272"/>
    <w:rsid w:val="001D5163"/>
    <w:rsid w:val="001E00E2"/>
    <w:rsid w:val="001E66A6"/>
    <w:rsid w:val="001F38E6"/>
    <w:rsid w:val="001F5AC3"/>
    <w:rsid w:val="00203007"/>
    <w:rsid w:val="00222D4E"/>
    <w:rsid w:val="00225EBC"/>
    <w:rsid w:val="00230FF4"/>
    <w:rsid w:val="002326DF"/>
    <w:rsid w:val="00243AC1"/>
    <w:rsid w:val="00254E9B"/>
    <w:rsid w:val="00262231"/>
    <w:rsid w:val="00274A8C"/>
    <w:rsid w:val="00291773"/>
    <w:rsid w:val="002956EF"/>
    <w:rsid w:val="00297AC9"/>
    <w:rsid w:val="002B1F80"/>
    <w:rsid w:val="002B3B60"/>
    <w:rsid w:val="002C72E7"/>
    <w:rsid w:val="002E037B"/>
    <w:rsid w:val="002E2C24"/>
    <w:rsid w:val="002F4493"/>
    <w:rsid w:val="002F5FDD"/>
    <w:rsid w:val="00305063"/>
    <w:rsid w:val="00307BAD"/>
    <w:rsid w:val="00307E59"/>
    <w:rsid w:val="0031371F"/>
    <w:rsid w:val="00317378"/>
    <w:rsid w:val="00321F81"/>
    <w:rsid w:val="00324DA0"/>
    <w:rsid w:val="00345265"/>
    <w:rsid w:val="00345C70"/>
    <w:rsid w:val="003536A8"/>
    <w:rsid w:val="00354D69"/>
    <w:rsid w:val="003563C3"/>
    <w:rsid w:val="00362A38"/>
    <w:rsid w:val="0037134F"/>
    <w:rsid w:val="003752AC"/>
    <w:rsid w:val="00376769"/>
    <w:rsid w:val="00376D17"/>
    <w:rsid w:val="003A0DD2"/>
    <w:rsid w:val="003A3569"/>
    <w:rsid w:val="003A4BF6"/>
    <w:rsid w:val="003D040A"/>
    <w:rsid w:val="003D1851"/>
    <w:rsid w:val="003E43B7"/>
    <w:rsid w:val="003F232A"/>
    <w:rsid w:val="00401546"/>
    <w:rsid w:val="00412598"/>
    <w:rsid w:val="00430639"/>
    <w:rsid w:val="0043121D"/>
    <w:rsid w:val="00435A72"/>
    <w:rsid w:val="00460782"/>
    <w:rsid w:val="00467148"/>
    <w:rsid w:val="004671CF"/>
    <w:rsid w:val="004818C2"/>
    <w:rsid w:val="00484579"/>
    <w:rsid w:val="004921C4"/>
    <w:rsid w:val="004A0B83"/>
    <w:rsid w:val="004A31A2"/>
    <w:rsid w:val="004A597C"/>
    <w:rsid w:val="004B2C92"/>
    <w:rsid w:val="004D3756"/>
    <w:rsid w:val="004D5528"/>
    <w:rsid w:val="004D5A35"/>
    <w:rsid w:val="004E1AEE"/>
    <w:rsid w:val="004E1DF1"/>
    <w:rsid w:val="004E6966"/>
    <w:rsid w:val="004F5319"/>
    <w:rsid w:val="004F6984"/>
    <w:rsid w:val="00501D13"/>
    <w:rsid w:val="00502ED4"/>
    <w:rsid w:val="00510A3F"/>
    <w:rsid w:val="00513182"/>
    <w:rsid w:val="00516C53"/>
    <w:rsid w:val="00522ABC"/>
    <w:rsid w:val="00531831"/>
    <w:rsid w:val="00534FB4"/>
    <w:rsid w:val="00543CBE"/>
    <w:rsid w:val="00545E78"/>
    <w:rsid w:val="00550B15"/>
    <w:rsid w:val="005569C4"/>
    <w:rsid w:val="00563092"/>
    <w:rsid w:val="0056760B"/>
    <w:rsid w:val="005722D5"/>
    <w:rsid w:val="005761AC"/>
    <w:rsid w:val="00587670"/>
    <w:rsid w:val="005A24CD"/>
    <w:rsid w:val="005A3837"/>
    <w:rsid w:val="005B59AA"/>
    <w:rsid w:val="005E0DE8"/>
    <w:rsid w:val="005F6574"/>
    <w:rsid w:val="005F6CA6"/>
    <w:rsid w:val="005F74AD"/>
    <w:rsid w:val="00600C1F"/>
    <w:rsid w:val="00602EBF"/>
    <w:rsid w:val="00605893"/>
    <w:rsid w:val="00607E87"/>
    <w:rsid w:val="0061209D"/>
    <w:rsid w:val="00612C70"/>
    <w:rsid w:val="00622D4C"/>
    <w:rsid w:val="00622D72"/>
    <w:rsid w:val="00633BF6"/>
    <w:rsid w:val="00633F85"/>
    <w:rsid w:val="00635C44"/>
    <w:rsid w:val="006372E3"/>
    <w:rsid w:val="00645A20"/>
    <w:rsid w:val="006539FD"/>
    <w:rsid w:val="0065513D"/>
    <w:rsid w:val="00666968"/>
    <w:rsid w:val="00667321"/>
    <w:rsid w:val="00674026"/>
    <w:rsid w:val="006764A2"/>
    <w:rsid w:val="0068090E"/>
    <w:rsid w:val="00693139"/>
    <w:rsid w:val="00694ABE"/>
    <w:rsid w:val="006B6035"/>
    <w:rsid w:val="006B7354"/>
    <w:rsid w:val="006C3062"/>
    <w:rsid w:val="006C309A"/>
    <w:rsid w:val="006C708B"/>
    <w:rsid w:val="006D624F"/>
    <w:rsid w:val="006E1D33"/>
    <w:rsid w:val="006E4D85"/>
    <w:rsid w:val="006E6CD2"/>
    <w:rsid w:val="006F0116"/>
    <w:rsid w:val="006F19A7"/>
    <w:rsid w:val="006F7842"/>
    <w:rsid w:val="007025DE"/>
    <w:rsid w:val="007045B7"/>
    <w:rsid w:val="00710605"/>
    <w:rsid w:val="00734351"/>
    <w:rsid w:val="007459B8"/>
    <w:rsid w:val="007559A7"/>
    <w:rsid w:val="00760F35"/>
    <w:rsid w:val="00775B9F"/>
    <w:rsid w:val="0077676C"/>
    <w:rsid w:val="00777246"/>
    <w:rsid w:val="00785BE3"/>
    <w:rsid w:val="007A6A8B"/>
    <w:rsid w:val="007D15BC"/>
    <w:rsid w:val="007D24F6"/>
    <w:rsid w:val="007D54E0"/>
    <w:rsid w:val="007D68F6"/>
    <w:rsid w:val="007E08A2"/>
    <w:rsid w:val="007E2E68"/>
    <w:rsid w:val="007F243A"/>
    <w:rsid w:val="007F324B"/>
    <w:rsid w:val="007F6F55"/>
    <w:rsid w:val="0080651B"/>
    <w:rsid w:val="00807651"/>
    <w:rsid w:val="008120AC"/>
    <w:rsid w:val="0081274A"/>
    <w:rsid w:val="00820B32"/>
    <w:rsid w:val="00827258"/>
    <w:rsid w:val="00834B21"/>
    <w:rsid w:val="008427DC"/>
    <w:rsid w:val="0084552A"/>
    <w:rsid w:val="00850759"/>
    <w:rsid w:val="00865C92"/>
    <w:rsid w:val="00871236"/>
    <w:rsid w:val="00872C33"/>
    <w:rsid w:val="0087726F"/>
    <w:rsid w:val="0088148E"/>
    <w:rsid w:val="00892228"/>
    <w:rsid w:val="008A7551"/>
    <w:rsid w:val="008B144B"/>
    <w:rsid w:val="008B468A"/>
    <w:rsid w:val="008C3367"/>
    <w:rsid w:val="008C580F"/>
    <w:rsid w:val="008D4CD7"/>
    <w:rsid w:val="008D748D"/>
    <w:rsid w:val="008D767A"/>
    <w:rsid w:val="008F06CE"/>
    <w:rsid w:val="008F1D87"/>
    <w:rsid w:val="00914A1E"/>
    <w:rsid w:val="00916343"/>
    <w:rsid w:val="00923751"/>
    <w:rsid w:val="009305DC"/>
    <w:rsid w:val="009341D5"/>
    <w:rsid w:val="00952A3B"/>
    <w:rsid w:val="00953DB6"/>
    <w:rsid w:val="00955D7F"/>
    <w:rsid w:val="00963F30"/>
    <w:rsid w:val="009756C4"/>
    <w:rsid w:val="00975DA8"/>
    <w:rsid w:val="0098082D"/>
    <w:rsid w:val="00983423"/>
    <w:rsid w:val="009A1363"/>
    <w:rsid w:val="009B3205"/>
    <w:rsid w:val="009C3258"/>
    <w:rsid w:val="009D44D2"/>
    <w:rsid w:val="009D462F"/>
    <w:rsid w:val="009D5605"/>
    <w:rsid w:val="009D56DD"/>
    <w:rsid w:val="009E0503"/>
    <w:rsid w:val="009E3964"/>
    <w:rsid w:val="009F20C2"/>
    <w:rsid w:val="009F21C2"/>
    <w:rsid w:val="009F27F4"/>
    <w:rsid w:val="009F64CE"/>
    <w:rsid w:val="00A00FC9"/>
    <w:rsid w:val="00A03B9D"/>
    <w:rsid w:val="00A04CC4"/>
    <w:rsid w:val="00A1288C"/>
    <w:rsid w:val="00A13DDB"/>
    <w:rsid w:val="00A24309"/>
    <w:rsid w:val="00A36800"/>
    <w:rsid w:val="00A4510A"/>
    <w:rsid w:val="00A4548E"/>
    <w:rsid w:val="00A4635A"/>
    <w:rsid w:val="00A552B3"/>
    <w:rsid w:val="00A725B4"/>
    <w:rsid w:val="00A749EC"/>
    <w:rsid w:val="00A8178C"/>
    <w:rsid w:val="00A90A3E"/>
    <w:rsid w:val="00A9490D"/>
    <w:rsid w:val="00AA2386"/>
    <w:rsid w:val="00AA625F"/>
    <w:rsid w:val="00AA6E35"/>
    <w:rsid w:val="00AB24C2"/>
    <w:rsid w:val="00AB5C09"/>
    <w:rsid w:val="00AC0DB7"/>
    <w:rsid w:val="00AD2E37"/>
    <w:rsid w:val="00AD58EC"/>
    <w:rsid w:val="00AE6AB7"/>
    <w:rsid w:val="00AE7B74"/>
    <w:rsid w:val="00AF4BC0"/>
    <w:rsid w:val="00B05677"/>
    <w:rsid w:val="00B12CCC"/>
    <w:rsid w:val="00B31872"/>
    <w:rsid w:val="00B329BE"/>
    <w:rsid w:val="00B42869"/>
    <w:rsid w:val="00B45EF0"/>
    <w:rsid w:val="00B50F8E"/>
    <w:rsid w:val="00B652E9"/>
    <w:rsid w:val="00B652F7"/>
    <w:rsid w:val="00B72AF1"/>
    <w:rsid w:val="00B945FE"/>
    <w:rsid w:val="00B94F79"/>
    <w:rsid w:val="00BA5B6B"/>
    <w:rsid w:val="00BB1924"/>
    <w:rsid w:val="00BD14F5"/>
    <w:rsid w:val="00BE0200"/>
    <w:rsid w:val="00BF70DA"/>
    <w:rsid w:val="00C0578C"/>
    <w:rsid w:val="00C160F6"/>
    <w:rsid w:val="00C21928"/>
    <w:rsid w:val="00C2242D"/>
    <w:rsid w:val="00C2602C"/>
    <w:rsid w:val="00C269FC"/>
    <w:rsid w:val="00C27D51"/>
    <w:rsid w:val="00C35527"/>
    <w:rsid w:val="00C3599B"/>
    <w:rsid w:val="00C37085"/>
    <w:rsid w:val="00C4570B"/>
    <w:rsid w:val="00C4731F"/>
    <w:rsid w:val="00C511F6"/>
    <w:rsid w:val="00C51408"/>
    <w:rsid w:val="00C73940"/>
    <w:rsid w:val="00C7728B"/>
    <w:rsid w:val="00C816FC"/>
    <w:rsid w:val="00C81B2F"/>
    <w:rsid w:val="00C95050"/>
    <w:rsid w:val="00CA61F4"/>
    <w:rsid w:val="00CA6B02"/>
    <w:rsid w:val="00CB4AE3"/>
    <w:rsid w:val="00CB7482"/>
    <w:rsid w:val="00CC2913"/>
    <w:rsid w:val="00CF39AD"/>
    <w:rsid w:val="00D00726"/>
    <w:rsid w:val="00D10477"/>
    <w:rsid w:val="00D20093"/>
    <w:rsid w:val="00D23177"/>
    <w:rsid w:val="00D248FE"/>
    <w:rsid w:val="00D352C4"/>
    <w:rsid w:val="00D51F6D"/>
    <w:rsid w:val="00D56AF9"/>
    <w:rsid w:val="00D641F6"/>
    <w:rsid w:val="00D7009C"/>
    <w:rsid w:val="00D74CF7"/>
    <w:rsid w:val="00D80EBA"/>
    <w:rsid w:val="00D84016"/>
    <w:rsid w:val="00D90CA0"/>
    <w:rsid w:val="00D9216A"/>
    <w:rsid w:val="00DA3A52"/>
    <w:rsid w:val="00DA6E8A"/>
    <w:rsid w:val="00DB0F3E"/>
    <w:rsid w:val="00DC31C4"/>
    <w:rsid w:val="00DC492D"/>
    <w:rsid w:val="00DC6381"/>
    <w:rsid w:val="00DD0531"/>
    <w:rsid w:val="00DD0C12"/>
    <w:rsid w:val="00DE02A8"/>
    <w:rsid w:val="00DE4B1C"/>
    <w:rsid w:val="00DF096A"/>
    <w:rsid w:val="00DF2F7F"/>
    <w:rsid w:val="00E0103E"/>
    <w:rsid w:val="00E020A4"/>
    <w:rsid w:val="00E05F9A"/>
    <w:rsid w:val="00E12DAB"/>
    <w:rsid w:val="00E268D4"/>
    <w:rsid w:val="00E30798"/>
    <w:rsid w:val="00E33F62"/>
    <w:rsid w:val="00E34BD8"/>
    <w:rsid w:val="00E452CA"/>
    <w:rsid w:val="00E47E99"/>
    <w:rsid w:val="00E55232"/>
    <w:rsid w:val="00E70963"/>
    <w:rsid w:val="00E90ED2"/>
    <w:rsid w:val="00E92475"/>
    <w:rsid w:val="00E9784A"/>
    <w:rsid w:val="00EA47EF"/>
    <w:rsid w:val="00EB1726"/>
    <w:rsid w:val="00EB2C94"/>
    <w:rsid w:val="00EB2E74"/>
    <w:rsid w:val="00EB5E96"/>
    <w:rsid w:val="00EC19D7"/>
    <w:rsid w:val="00ED3FBC"/>
    <w:rsid w:val="00ED54EB"/>
    <w:rsid w:val="00EF2502"/>
    <w:rsid w:val="00F06A85"/>
    <w:rsid w:val="00F13D03"/>
    <w:rsid w:val="00F24F1E"/>
    <w:rsid w:val="00F648AB"/>
    <w:rsid w:val="00F65ACE"/>
    <w:rsid w:val="00F70858"/>
    <w:rsid w:val="00FB7469"/>
    <w:rsid w:val="00FC59D2"/>
    <w:rsid w:val="00FC668E"/>
    <w:rsid w:val="00FD3305"/>
    <w:rsid w:val="00FD52FF"/>
    <w:rsid w:val="00FE08E4"/>
    <w:rsid w:val="00FE4EAF"/>
    <w:rsid w:val="00FF51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7B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Textodeglobo">
    <w:name w:val="Balloon Text"/>
    <w:basedOn w:val="Normal"/>
    <w:link w:val="TextodegloboCar"/>
    <w:uiPriority w:val="99"/>
    <w:semiHidden/>
    <w:unhideWhenUsed/>
    <w:rsid w:val="00095D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D54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38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4C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268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83423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7B"/>
    <w:pPr>
      <w:spacing w:after="20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19D7"/>
  </w:style>
  <w:style w:type="paragraph" w:styleId="Piedepgina">
    <w:name w:val="footer"/>
    <w:basedOn w:val="Normal"/>
    <w:link w:val="PiedepginaCar"/>
    <w:uiPriority w:val="99"/>
    <w:unhideWhenUsed/>
    <w:rsid w:val="00EC19D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9D7"/>
  </w:style>
  <w:style w:type="paragraph" w:styleId="Textodeglobo">
    <w:name w:val="Balloon Text"/>
    <w:basedOn w:val="Normal"/>
    <w:link w:val="TextodegloboCar"/>
    <w:uiPriority w:val="99"/>
    <w:semiHidden/>
    <w:unhideWhenUsed/>
    <w:rsid w:val="00095D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D54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38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F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74C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268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83423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36686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finanzas.tamaulipas.gob.mx/pago-de-contribuciones/medio-ambiente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F201A4-E1F2-4E28-BCBA-EDDD148D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CARTELLO</Company>
  <LinksUpToDate>false</LinksUpToDate>
  <CharactersWithSpaces>4788</CharactersWithSpaces>
  <SharedDoc>false</SharedDoc>
  <HLinks>
    <vt:vector size="6" baseType="variant">
      <vt:variant>
        <vt:i4>8192120</vt:i4>
      </vt:variant>
      <vt:variant>
        <vt:i4>-1</vt:i4>
      </vt:variant>
      <vt:variant>
        <vt:i4>2053</vt:i4>
      </vt:variant>
      <vt:variant>
        <vt:i4>1</vt:i4>
      </vt:variant>
      <vt:variant>
        <vt:lpwstr>hoja oficio-01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cartello diseño publicitario</dc:creator>
  <cp:lastModifiedBy>Blanca Leticia Lopez Guzman</cp:lastModifiedBy>
  <cp:revision>2</cp:revision>
  <cp:lastPrinted>2020-12-14T17:13:00Z</cp:lastPrinted>
  <dcterms:created xsi:type="dcterms:W3CDTF">2022-05-09T15:05:00Z</dcterms:created>
  <dcterms:modified xsi:type="dcterms:W3CDTF">2022-05-09T15:05:00Z</dcterms:modified>
</cp:coreProperties>
</file>