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84C3" w14:textId="77777777" w:rsidR="002770EB" w:rsidRPr="00E11EC7" w:rsidRDefault="00420ABA">
      <w:pPr>
        <w:jc w:val="center"/>
        <w:rPr>
          <w:rFonts w:ascii="Encode Sans" w:eastAsia="Encode Sans" w:hAnsi="Encode Sans" w:cs="Encode Sans"/>
          <w:b/>
          <w:sz w:val="22"/>
          <w:szCs w:val="20"/>
        </w:rPr>
      </w:pPr>
      <w:r w:rsidRPr="00E11EC7">
        <w:rPr>
          <w:rFonts w:ascii="Encode Sans" w:eastAsia="Encode Sans" w:hAnsi="Encode Sans" w:cs="Encode Sans"/>
          <w:b/>
          <w:sz w:val="22"/>
          <w:szCs w:val="20"/>
        </w:rPr>
        <w:t>SUBSECRETARÍA DE PLANEACIÓN</w:t>
      </w:r>
      <w:bookmarkStart w:id="0" w:name="_GoBack"/>
      <w:bookmarkEnd w:id="0"/>
    </w:p>
    <w:p w14:paraId="6A12DD3E" w14:textId="77777777" w:rsidR="002770EB" w:rsidRPr="00E11EC7" w:rsidRDefault="00420ABA">
      <w:pPr>
        <w:jc w:val="center"/>
        <w:rPr>
          <w:rFonts w:ascii="Encode Sans" w:eastAsia="Encode Sans" w:hAnsi="Encode Sans" w:cs="Encode Sans"/>
          <w:b/>
          <w:sz w:val="22"/>
          <w:szCs w:val="20"/>
        </w:rPr>
      </w:pPr>
      <w:r w:rsidRPr="00E11EC7">
        <w:rPr>
          <w:rFonts w:ascii="Encode Sans" w:eastAsia="Encode Sans" w:hAnsi="Encode Sans" w:cs="Encode Sans"/>
          <w:b/>
          <w:sz w:val="22"/>
          <w:szCs w:val="20"/>
        </w:rPr>
        <w:t xml:space="preserve">DIRECCIÓN DE REGISTRO, CERTIFICACIÓN E INCORPORACIÓN </w:t>
      </w:r>
    </w:p>
    <w:p w14:paraId="70BE7A66" w14:textId="77777777" w:rsidR="002770EB" w:rsidRPr="00E11EC7" w:rsidRDefault="00420ABA">
      <w:pPr>
        <w:jc w:val="center"/>
        <w:rPr>
          <w:rFonts w:ascii="Encode Sans" w:eastAsia="Encode Sans" w:hAnsi="Encode Sans" w:cs="Encode Sans"/>
          <w:b/>
          <w:sz w:val="22"/>
          <w:szCs w:val="20"/>
        </w:rPr>
      </w:pPr>
      <w:r w:rsidRPr="00E11EC7">
        <w:rPr>
          <w:rFonts w:ascii="Encode Sans" w:eastAsia="Encode Sans" w:hAnsi="Encode Sans" w:cs="Encode Sans"/>
          <w:b/>
          <w:sz w:val="22"/>
          <w:szCs w:val="20"/>
        </w:rPr>
        <w:t>SUBDIRECCIÓN DE INCORPORACIÓN Y SUPERVISIÓN</w:t>
      </w:r>
    </w:p>
    <w:p w14:paraId="566A83F4" w14:textId="77777777" w:rsidR="00ED16B1" w:rsidRPr="00ED16B1" w:rsidRDefault="00ED16B1" w:rsidP="00E11EC7">
      <w:pPr>
        <w:jc w:val="center"/>
        <w:rPr>
          <w:rFonts w:ascii="Encode Sans" w:eastAsia="Encode Sans" w:hAnsi="Encode Sans" w:cs="Encode Sans"/>
          <w:sz w:val="12"/>
          <w:szCs w:val="20"/>
        </w:rPr>
      </w:pPr>
    </w:p>
    <w:p w14:paraId="4F550CDE" w14:textId="77777777" w:rsidR="002770EB" w:rsidRDefault="00420ABA" w:rsidP="00E11EC7">
      <w:pPr>
        <w:jc w:val="center"/>
        <w:rPr>
          <w:rFonts w:ascii="Encode Sans" w:eastAsia="Encode Sans" w:hAnsi="Encode Sans" w:cs="Encode Sans"/>
          <w:sz w:val="20"/>
          <w:szCs w:val="20"/>
        </w:rPr>
      </w:pPr>
      <w:r w:rsidRPr="00E11EC7">
        <w:rPr>
          <w:rFonts w:ascii="Encode Sans" w:eastAsia="Encode Sans" w:hAnsi="Encode Sans" w:cs="Encode Sans"/>
          <w:sz w:val="20"/>
          <w:szCs w:val="20"/>
        </w:rPr>
        <w:t xml:space="preserve">Relación de documentos y requisitos que debe presentar el solicitante para </w:t>
      </w:r>
      <w:r w:rsidR="00215B61">
        <w:rPr>
          <w:rFonts w:ascii="Encode Sans" w:eastAsia="Encode Sans" w:hAnsi="Encode Sans" w:cs="Encode Sans"/>
          <w:sz w:val="20"/>
          <w:szCs w:val="20"/>
        </w:rPr>
        <w:t>Constancia de</w:t>
      </w:r>
      <w:r w:rsidR="00D258E5">
        <w:rPr>
          <w:rFonts w:ascii="Encode Sans" w:eastAsia="Encode Sans" w:hAnsi="Encode Sans" w:cs="Encode Sans"/>
          <w:sz w:val="20"/>
          <w:szCs w:val="20"/>
        </w:rPr>
        <w:t xml:space="preserve"> Capacidad Máxima de alumnos por aula</w:t>
      </w:r>
      <w:r w:rsidR="00215B61">
        <w:rPr>
          <w:rFonts w:ascii="Encode Sans" w:eastAsia="Encode Sans" w:hAnsi="Encode Sans" w:cs="Encode Sans"/>
          <w:sz w:val="20"/>
          <w:szCs w:val="20"/>
        </w:rPr>
        <w:t xml:space="preserve"> </w:t>
      </w:r>
      <w:r w:rsidR="00D258E5">
        <w:rPr>
          <w:rFonts w:ascii="Encode Sans" w:eastAsia="Encode Sans" w:hAnsi="Encode Sans" w:cs="Encode Sans"/>
          <w:sz w:val="20"/>
          <w:szCs w:val="20"/>
        </w:rPr>
        <w:t>para Escuelas Particulares</w:t>
      </w:r>
      <w:r w:rsidR="00215B61">
        <w:rPr>
          <w:rFonts w:ascii="Encode Sans" w:eastAsia="Encode Sans" w:hAnsi="Encode Sans" w:cs="Encode Sans"/>
          <w:sz w:val="20"/>
          <w:szCs w:val="20"/>
        </w:rPr>
        <w:t xml:space="preserve"> </w:t>
      </w:r>
      <w:r w:rsidR="00980F77">
        <w:rPr>
          <w:rFonts w:ascii="Encode Sans" w:eastAsia="Encode Sans" w:hAnsi="Encode Sans" w:cs="Encode Sans"/>
          <w:sz w:val="20"/>
          <w:szCs w:val="20"/>
        </w:rPr>
        <w:t xml:space="preserve">del tipo de </w:t>
      </w:r>
      <w:r w:rsidR="00215B61">
        <w:rPr>
          <w:rFonts w:ascii="Encode Sans" w:eastAsia="Encode Sans" w:hAnsi="Encode Sans" w:cs="Encode Sans"/>
          <w:sz w:val="20"/>
          <w:szCs w:val="20"/>
        </w:rPr>
        <w:t>Educación Básica</w:t>
      </w:r>
      <w:r w:rsidRPr="00E11EC7">
        <w:rPr>
          <w:rFonts w:ascii="Encode Sans" w:eastAsia="Encode Sans" w:hAnsi="Encode Sans" w:cs="Encode Sans"/>
          <w:sz w:val="20"/>
          <w:szCs w:val="20"/>
        </w:rPr>
        <w:t>.</w:t>
      </w:r>
    </w:p>
    <w:p w14:paraId="0CDB89B4" w14:textId="77777777" w:rsidR="00E12EF1" w:rsidRDefault="00E12EF1" w:rsidP="00E11EC7">
      <w:pPr>
        <w:jc w:val="center"/>
        <w:rPr>
          <w:rFonts w:ascii="Encode Sans" w:eastAsia="Encode Sans" w:hAnsi="Encode Sans" w:cs="Encode Sans"/>
          <w:sz w:val="20"/>
          <w:szCs w:val="20"/>
        </w:rPr>
      </w:pPr>
    </w:p>
    <w:p w14:paraId="5D3E64D4" w14:textId="77777777" w:rsidR="00E12EF1" w:rsidRPr="00E11EC7" w:rsidRDefault="00E12EF1" w:rsidP="00E12EF1">
      <w:pPr>
        <w:jc w:val="both"/>
        <w:rPr>
          <w:rFonts w:ascii="Encode Sans" w:eastAsia="Encode Sans" w:hAnsi="Encode Sans" w:cs="Encode Sans"/>
          <w:sz w:val="20"/>
          <w:szCs w:val="20"/>
        </w:rPr>
      </w:pPr>
      <w:r>
        <w:rPr>
          <w:rFonts w:ascii="Encode Sans" w:eastAsia="Encode Sans" w:hAnsi="Encode Sans" w:cs="Encode Sans"/>
          <w:sz w:val="20"/>
          <w:szCs w:val="20"/>
        </w:rPr>
        <w:t>Es un trámite que se brinda a los planteles educativos de Educación Básica incorporados al Sistema Educativo del Estado de Tamaulipas, para dar de alta en el Sistema Integrar de Información Educativa los grupos con los que cuenta, y los alumnos permitidos en relación a la capacidad de sus instalaciones.</w:t>
      </w:r>
    </w:p>
    <w:p w14:paraId="3DAEF9D3" w14:textId="77777777" w:rsidR="002770EB" w:rsidRPr="00E11EC7" w:rsidRDefault="002770EB">
      <w:pPr>
        <w:jc w:val="center"/>
        <w:rPr>
          <w:rFonts w:ascii="Encode Sans" w:eastAsia="Encode Sans" w:hAnsi="Encode Sans" w:cs="Encode Sans"/>
          <w:sz w:val="20"/>
          <w:szCs w:val="20"/>
        </w:rPr>
      </w:pPr>
    </w:p>
    <w:p w14:paraId="7CB2E133" w14:textId="77777777" w:rsidR="00CC2A76" w:rsidRDefault="00D74544" w:rsidP="00D74544">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1. </w:t>
      </w:r>
      <w:r w:rsidR="00D258E5">
        <w:rPr>
          <w:rFonts w:ascii="Encode Sans" w:eastAsia="Encode Sans" w:hAnsi="Encode Sans" w:cs="Encode Sans"/>
          <w:color w:val="000000"/>
          <w:sz w:val="20"/>
          <w:szCs w:val="20"/>
        </w:rPr>
        <w:t xml:space="preserve">Oficio </w:t>
      </w:r>
      <w:r w:rsidR="00CC2A76">
        <w:rPr>
          <w:rFonts w:ascii="Encode Sans" w:eastAsia="Encode Sans" w:hAnsi="Encode Sans" w:cs="Encode Sans"/>
          <w:color w:val="000000"/>
          <w:sz w:val="20"/>
          <w:szCs w:val="20"/>
        </w:rPr>
        <w:t>b</w:t>
      </w:r>
      <w:r w:rsidR="00215B61">
        <w:rPr>
          <w:rFonts w:ascii="Encode Sans" w:eastAsia="Encode Sans" w:hAnsi="Encode Sans" w:cs="Encode Sans"/>
          <w:color w:val="000000"/>
          <w:sz w:val="20"/>
          <w:szCs w:val="20"/>
        </w:rPr>
        <w:t xml:space="preserve">ajo protesta de decir verdad, </w:t>
      </w:r>
      <w:r w:rsidR="00D258E5">
        <w:rPr>
          <w:rFonts w:ascii="Encode Sans" w:eastAsia="Encode Sans" w:hAnsi="Encode Sans" w:cs="Encode Sans"/>
          <w:color w:val="000000"/>
          <w:sz w:val="20"/>
          <w:szCs w:val="20"/>
        </w:rPr>
        <w:t xml:space="preserve">dirigido al C.P. Luis Alberto Perales Olvera, Subdirector de Incorporación y Supervisión, el oficio debe </w:t>
      </w:r>
      <w:r w:rsidR="00CC2A76">
        <w:rPr>
          <w:rFonts w:ascii="Encode Sans" w:eastAsia="Encode Sans" w:hAnsi="Encode Sans" w:cs="Encode Sans"/>
          <w:color w:val="000000"/>
          <w:sz w:val="20"/>
          <w:szCs w:val="20"/>
        </w:rPr>
        <w:t>de estar firmada únicamente por el Propietario o Representa Legal y agregar copia de la Identificación Oficial con fotografía vigente.</w:t>
      </w:r>
    </w:p>
    <w:p w14:paraId="757661A7" w14:textId="77777777" w:rsidR="00D258E5" w:rsidRDefault="00CC2A76" w:rsidP="00D74544">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El oficio debe de </w:t>
      </w:r>
      <w:r w:rsidR="00D258E5">
        <w:rPr>
          <w:rFonts w:ascii="Encode Sans" w:eastAsia="Encode Sans" w:hAnsi="Encode Sans" w:cs="Encode Sans"/>
          <w:color w:val="000000"/>
          <w:sz w:val="20"/>
          <w:szCs w:val="20"/>
        </w:rPr>
        <w:t>contener</w:t>
      </w:r>
      <w:r>
        <w:rPr>
          <w:rFonts w:ascii="Encode Sans" w:eastAsia="Encode Sans" w:hAnsi="Encode Sans" w:cs="Encode Sans"/>
          <w:color w:val="000000"/>
          <w:sz w:val="20"/>
          <w:szCs w:val="20"/>
        </w:rPr>
        <w:t xml:space="preserve"> los siguientes datos</w:t>
      </w:r>
      <w:r w:rsidR="00D258E5">
        <w:rPr>
          <w:rFonts w:ascii="Encode Sans" w:eastAsia="Encode Sans" w:hAnsi="Encode Sans" w:cs="Encode Sans"/>
          <w:color w:val="000000"/>
          <w:sz w:val="20"/>
          <w:szCs w:val="20"/>
        </w:rPr>
        <w:t xml:space="preserve">: </w:t>
      </w:r>
    </w:p>
    <w:p w14:paraId="598D34E2" w14:textId="77777777" w:rsidR="00CC2A76" w:rsidRDefault="00CC2A76" w:rsidP="00CC2A76">
      <w:pPr>
        <w:pBdr>
          <w:top w:val="nil"/>
          <w:left w:val="nil"/>
          <w:bottom w:val="nil"/>
          <w:right w:val="nil"/>
          <w:between w:val="nil"/>
        </w:pBdr>
        <w:jc w:val="both"/>
        <w:rPr>
          <w:rFonts w:ascii="Encode Sans" w:eastAsia="Encode Sans" w:hAnsi="Encode Sans" w:cs="Encode Sans"/>
          <w:color w:val="000000"/>
          <w:sz w:val="20"/>
          <w:szCs w:val="20"/>
        </w:rPr>
      </w:pPr>
    </w:p>
    <w:p w14:paraId="1932ADA0" w14:textId="77777777" w:rsidR="00CC2A76" w:rsidRDefault="00CC2A76" w:rsidP="00CC2A76">
      <w:pPr>
        <w:pStyle w:val="Prrafodelista"/>
        <w:numPr>
          <w:ilvl w:val="0"/>
          <w:numId w:val="14"/>
        </w:num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Nombre del Plantel;</w:t>
      </w:r>
    </w:p>
    <w:p w14:paraId="483B9FB4" w14:textId="77777777" w:rsidR="00CC2A76" w:rsidRDefault="00CC2A76" w:rsidP="00CC2A76">
      <w:pPr>
        <w:pStyle w:val="Prrafodelista"/>
        <w:numPr>
          <w:ilvl w:val="0"/>
          <w:numId w:val="14"/>
        </w:num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Clave de Centro de Trabajo; </w:t>
      </w:r>
    </w:p>
    <w:p w14:paraId="326A884B" w14:textId="77777777" w:rsidR="00CC2A76" w:rsidRDefault="00CC2A76" w:rsidP="00CC2A76">
      <w:pPr>
        <w:pStyle w:val="Prrafodelista"/>
        <w:numPr>
          <w:ilvl w:val="0"/>
          <w:numId w:val="14"/>
        </w:num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Dirección del plantel;</w:t>
      </w:r>
    </w:p>
    <w:p w14:paraId="3BFB7F29" w14:textId="77777777" w:rsidR="00CC2A76" w:rsidRDefault="00CC2A76" w:rsidP="00CC2A76">
      <w:pPr>
        <w:pStyle w:val="Prrafodelista"/>
        <w:numPr>
          <w:ilvl w:val="0"/>
          <w:numId w:val="14"/>
        </w:num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Correo electrónico.</w:t>
      </w:r>
    </w:p>
    <w:p w14:paraId="3A4A2089" w14:textId="77777777" w:rsidR="00CC2A76" w:rsidRDefault="00CC2A76" w:rsidP="00CC2A76">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 xml:space="preserve">2. Copia </w:t>
      </w:r>
      <w:r w:rsidR="00F77183">
        <w:rPr>
          <w:rFonts w:ascii="Encode Sans" w:eastAsia="Encode Sans" w:hAnsi="Encode Sans" w:cs="Encode Sans"/>
          <w:color w:val="000000"/>
          <w:sz w:val="20"/>
          <w:szCs w:val="20"/>
        </w:rPr>
        <w:t xml:space="preserve">legible </w:t>
      </w:r>
      <w:r>
        <w:rPr>
          <w:rFonts w:ascii="Encode Sans" w:eastAsia="Encode Sans" w:hAnsi="Encode Sans" w:cs="Encode Sans"/>
          <w:color w:val="000000"/>
          <w:sz w:val="20"/>
          <w:szCs w:val="20"/>
        </w:rPr>
        <w:t>de los Planos del plantel educativo</w:t>
      </w:r>
      <w:r w:rsidR="00F77183">
        <w:rPr>
          <w:rFonts w:ascii="Encode Sans" w:eastAsia="Encode Sans" w:hAnsi="Encode Sans" w:cs="Encode Sans"/>
          <w:color w:val="000000"/>
          <w:sz w:val="20"/>
          <w:szCs w:val="20"/>
        </w:rPr>
        <w:t xml:space="preserve"> firmados por el propietario o representante legal</w:t>
      </w:r>
      <w:r>
        <w:rPr>
          <w:rFonts w:ascii="Encode Sans" w:eastAsia="Encode Sans" w:hAnsi="Encode Sans" w:cs="Encode Sans"/>
          <w:color w:val="000000"/>
          <w:sz w:val="20"/>
          <w:szCs w:val="20"/>
        </w:rPr>
        <w:t xml:space="preserve">, </w:t>
      </w:r>
      <w:r w:rsidR="00F77183">
        <w:rPr>
          <w:rFonts w:ascii="Encode Sans" w:eastAsia="Encode Sans" w:hAnsi="Encode Sans" w:cs="Encode Sans"/>
          <w:color w:val="000000"/>
          <w:sz w:val="20"/>
          <w:szCs w:val="20"/>
        </w:rPr>
        <w:t>señalando las medidas correctas y exactas de cada una de las aulas, así como la distribución de las mismas (grados y grupos).</w:t>
      </w:r>
    </w:p>
    <w:p w14:paraId="48CEFD0A"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p>
    <w:p w14:paraId="47CE373C"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3. Constancia vigente de Protección Civil.</w:t>
      </w:r>
    </w:p>
    <w:p w14:paraId="4D29C107"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p>
    <w:p w14:paraId="55DF0747"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4.- Constancia vigente de Uso de Suelo.</w:t>
      </w:r>
    </w:p>
    <w:p w14:paraId="6827118C"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p>
    <w:p w14:paraId="3DD91122" w14:textId="77777777" w:rsidR="00F77183" w:rsidRDefault="00F77183" w:rsidP="00CC2A76">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5. Certificado vigente de Infraestructura Física Educativa (ITIFE).</w:t>
      </w:r>
    </w:p>
    <w:p w14:paraId="4B73270F" w14:textId="77777777" w:rsidR="003D42E3" w:rsidRDefault="003D42E3" w:rsidP="00D74544">
      <w:pPr>
        <w:pBdr>
          <w:top w:val="nil"/>
          <w:left w:val="nil"/>
          <w:bottom w:val="nil"/>
          <w:right w:val="nil"/>
          <w:between w:val="nil"/>
        </w:pBdr>
        <w:jc w:val="both"/>
        <w:rPr>
          <w:rFonts w:ascii="Encode Sans" w:eastAsia="Encode Sans" w:hAnsi="Encode Sans" w:cs="Encode Sans"/>
          <w:color w:val="000000"/>
          <w:sz w:val="20"/>
          <w:szCs w:val="20"/>
        </w:rPr>
      </w:pPr>
    </w:p>
    <w:p w14:paraId="1BAE3EE5" w14:textId="77777777" w:rsidR="003D42E3" w:rsidRDefault="00F77183" w:rsidP="00D74544">
      <w:pPr>
        <w:pBdr>
          <w:top w:val="nil"/>
          <w:left w:val="nil"/>
          <w:bottom w:val="nil"/>
          <w:right w:val="nil"/>
          <w:between w:val="nil"/>
        </w:pBdr>
        <w:jc w:val="both"/>
        <w:rPr>
          <w:rFonts w:ascii="Encode Sans" w:eastAsia="Encode Sans" w:hAnsi="Encode Sans" w:cs="Encode Sans"/>
          <w:color w:val="000000"/>
          <w:sz w:val="20"/>
          <w:szCs w:val="20"/>
        </w:rPr>
      </w:pPr>
      <w:r>
        <w:rPr>
          <w:rFonts w:ascii="Encode Sans" w:eastAsia="Encode Sans" w:hAnsi="Encode Sans" w:cs="Encode Sans"/>
          <w:color w:val="000000"/>
          <w:sz w:val="20"/>
          <w:szCs w:val="20"/>
        </w:rPr>
        <w:t>6</w:t>
      </w:r>
      <w:r w:rsidR="003D42E3">
        <w:rPr>
          <w:rFonts w:ascii="Encode Sans" w:eastAsia="Encode Sans" w:hAnsi="Encode Sans" w:cs="Encode Sans"/>
          <w:color w:val="000000"/>
          <w:sz w:val="20"/>
          <w:szCs w:val="20"/>
        </w:rPr>
        <w:t>. Realizar el pago de derechos correspondiente ingresando a la página oficial de la Secretaria de Finanzas de Gobierno del Estado</w:t>
      </w:r>
    </w:p>
    <w:p w14:paraId="06AFA5DF" w14:textId="77777777" w:rsidR="002770EB" w:rsidRPr="00E11EC7" w:rsidRDefault="002770EB">
      <w:pPr>
        <w:rPr>
          <w:rFonts w:ascii="Encode Sans" w:eastAsia="Encode Sans" w:hAnsi="Encode Sans" w:cs="Encode Sans"/>
          <w:sz w:val="20"/>
          <w:szCs w:val="20"/>
        </w:rPr>
      </w:pPr>
      <w:bookmarkStart w:id="1" w:name="_Hlk158202494"/>
    </w:p>
    <w:p w14:paraId="1B7B04DA" w14:textId="77777777" w:rsidR="002770EB" w:rsidRPr="00E11EC7" w:rsidRDefault="003E0B03">
      <w:pPr>
        <w:ind w:left="360"/>
        <w:rPr>
          <w:rFonts w:ascii="Encode Sans" w:eastAsia="Encode Sans" w:hAnsi="Encode Sans" w:cs="Encode Sans"/>
          <w:sz w:val="20"/>
          <w:szCs w:val="20"/>
        </w:rPr>
      </w:pPr>
      <w:hyperlink r:id="rId8">
        <w:r w:rsidR="00420ABA" w:rsidRPr="00E11EC7">
          <w:rPr>
            <w:rFonts w:ascii="Encode Sans" w:eastAsia="Encode Sans" w:hAnsi="Encode Sans" w:cs="Encode Sans"/>
            <w:color w:val="1155CC"/>
            <w:sz w:val="20"/>
            <w:szCs w:val="20"/>
            <w:u w:val="single"/>
          </w:rPr>
          <w:t>https://finanzas.tamaulipas.gob.mx/pago-de-contribuciones/autoridades_educativas.php</w:t>
        </w:r>
      </w:hyperlink>
      <w:r w:rsidR="00420ABA" w:rsidRPr="00E11EC7">
        <w:rPr>
          <w:rFonts w:ascii="Encode Sans" w:eastAsia="Encode Sans" w:hAnsi="Encode Sans" w:cs="Encode Sans"/>
          <w:sz w:val="20"/>
          <w:szCs w:val="20"/>
        </w:rPr>
        <w:t xml:space="preserve"> </w:t>
      </w:r>
    </w:p>
    <w:p w14:paraId="5975D272" w14:textId="77777777" w:rsidR="00DA4C23" w:rsidRPr="00E11EC7" w:rsidRDefault="00DA4C23">
      <w:pPr>
        <w:jc w:val="both"/>
        <w:rPr>
          <w:rFonts w:ascii="Encode Sans" w:eastAsia="Encode Sans" w:hAnsi="Encode Sans" w:cs="Encode Sans"/>
          <w:sz w:val="20"/>
          <w:szCs w:val="20"/>
        </w:rPr>
      </w:pPr>
      <w:bookmarkStart w:id="2" w:name="_heading=h.gjdgxs" w:colFirst="0" w:colLast="0"/>
      <w:bookmarkEnd w:id="2"/>
    </w:p>
    <w:p w14:paraId="1817428C" w14:textId="77777777" w:rsidR="002770EB" w:rsidRPr="00E11EC7" w:rsidRDefault="00420ABA">
      <w:pPr>
        <w:jc w:val="both"/>
        <w:rPr>
          <w:rFonts w:ascii="Encode Sans" w:eastAsia="Encode Sans" w:hAnsi="Encode Sans" w:cs="Encode Sans"/>
          <w:sz w:val="20"/>
          <w:szCs w:val="20"/>
        </w:rPr>
      </w:pPr>
      <w:r w:rsidRPr="00E11EC7">
        <w:rPr>
          <w:rFonts w:ascii="Encode Sans" w:eastAsia="Encode Sans" w:hAnsi="Encode Sans" w:cs="Encode Sans"/>
          <w:sz w:val="20"/>
          <w:szCs w:val="20"/>
        </w:rPr>
        <w:t xml:space="preserve">Subdirección de Incorporación y Supervisión. </w:t>
      </w:r>
    </w:p>
    <w:p w14:paraId="4F60B440" w14:textId="77777777" w:rsidR="002770EB" w:rsidRPr="00E11EC7" w:rsidRDefault="00420ABA">
      <w:pPr>
        <w:jc w:val="both"/>
        <w:rPr>
          <w:rFonts w:ascii="Encode Sans" w:eastAsia="Encode Sans" w:hAnsi="Encode Sans" w:cs="Encode Sans"/>
          <w:sz w:val="20"/>
          <w:szCs w:val="20"/>
        </w:rPr>
      </w:pPr>
      <w:r w:rsidRPr="00E11EC7">
        <w:rPr>
          <w:rFonts w:ascii="Encode Sans" w:eastAsia="Encode Sans" w:hAnsi="Encode Sans" w:cs="Encode Sans"/>
          <w:sz w:val="20"/>
          <w:szCs w:val="20"/>
        </w:rPr>
        <w:t>Teléfonos: 834 318 90 00, 834318 7100, 8343186600 extensión 56109</w:t>
      </w:r>
      <w:r w:rsidR="00A55793" w:rsidRPr="00E11EC7">
        <w:rPr>
          <w:rFonts w:ascii="Encode Sans" w:eastAsia="Encode Sans" w:hAnsi="Encode Sans" w:cs="Encode Sans"/>
          <w:sz w:val="20"/>
          <w:szCs w:val="20"/>
        </w:rPr>
        <w:t>,</w:t>
      </w:r>
      <w:r w:rsidRPr="00E11EC7">
        <w:rPr>
          <w:rFonts w:ascii="Encode Sans" w:eastAsia="Encode Sans" w:hAnsi="Encode Sans" w:cs="Encode Sans"/>
          <w:sz w:val="20"/>
          <w:szCs w:val="20"/>
        </w:rPr>
        <w:t xml:space="preserve"> 56102</w:t>
      </w:r>
      <w:r w:rsidR="00A55793" w:rsidRPr="00E11EC7">
        <w:rPr>
          <w:rFonts w:ascii="Encode Sans" w:eastAsia="Encode Sans" w:hAnsi="Encode Sans" w:cs="Encode Sans"/>
          <w:sz w:val="20"/>
          <w:szCs w:val="20"/>
        </w:rPr>
        <w:t>.</w:t>
      </w:r>
    </w:p>
    <w:p w14:paraId="4BEFC85A" w14:textId="77777777" w:rsidR="002770EB" w:rsidRPr="00E11EC7" w:rsidRDefault="00420ABA">
      <w:pPr>
        <w:jc w:val="both"/>
        <w:rPr>
          <w:rFonts w:ascii="Encode Sans" w:eastAsia="Encode Sans" w:hAnsi="Encode Sans" w:cs="Encode Sans"/>
          <w:sz w:val="20"/>
          <w:szCs w:val="20"/>
        </w:rPr>
      </w:pPr>
      <w:r w:rsidRPr="00E11EC7">
        <w:rPr>
          <w:rFonts w:ascii="Encode Sans" w:eastAsia="Encode Sans" w:hAnsi="Encode Sans" w:cs="Encode Sans"/>
          <w:sz w:val="20"/>
          <w:szCs w:val="20"/>
        </w:rPr>
        <w:t xml:space="preserve">Correo electrónico: </w:t>
      </w:r>
      <w:hyperlink r:id="rId9">
        <w:r w:rsidRPr="00E11EC7">
          <w:rPr>
            <w:rFonts w:ascii="Encode Sans" w:eastAsia="Encode Sans" w:hAnsi="Encode Sans" w:cs="Encode Sans"/>
            <w:color w:val="0563C1"/>
            <w:sz w:val="20"/>
            <w:szCs w:val="20"/>
            <w:u w:val="single"/>
          </w:rPr>
          <w:t>subdireccion.incorporacion@set.edu.mx</w:t>
        </w:r>
      </w:hyperlink>
      <w:r w:rsidRPr="00E11EC7">
        <w:rPr>
          <w:rFonts w:ascii="Encode Sans" w:eastAsia="Encode Sans" w:hAnsi="Encode Sans" w:cs="Encode Sans"/>
          <w:sz w:val="20"/>
          <w:szCs w:val="20"/>
        </w:rPr>
        <w:t xml:space="preserve"> </w:t>
      </w:r>
    </w:p>
    <w:bookmarkEnd w:id="1"/>
    <w:p w14:paraId="48E5FB03" w14:textId="77777777" w:rsidR="002770EB" w:rsidRDefault="002770EB">
      <w:pPr>
        <w:ind w:left="2410"/>
        <w:rPr>
          <w:rFonts w:ascii="Encode Sans" w:eastAsia="Encode Sans" w:hAnsi="Encode Sans" w:cs="Encode Sans"/>
          <w:sz w:val="20"/>
          <w:szCs w:val="20"/>
        </w:rPr>
      </w:pPr>
    </w:p>
    <w:p w14:paraId="39DB8585" w14:textId="77777777" w:rsidR="00E7394E" w:rsidRPr="00E11EC7" w:rsidRDefault="00E7394E">
      <w:pPr>
        <w:ind w:left="2410"/>
        <w:rPr>
          <w:rFonts w:ascii="Encode Sans" w:eastAsia="Encode Sans" w:hAnsi="Encode Sans" w:cs="Encode Sans"/>
          <w:sz w:val="20"/>
          <w:szCs w:val="20"/>
        </w:rPr>
      </w:pPr>
    </w:p>
    <w:sectPr w:rsidR="00E7394E" w:rsidRPr="00E11EC7" w:rsidSect="001241BA">
      <w:headerReference w:type="default" r:id="rId10"/>
      <w:footerReference w:type="default" r:id="rId11"/>
      <w:pgSz w:w="12240" w:h="15840"/>
      <w:pgMar w:top="1985" w:right="1701" w:bottom="1985"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3F68" w14:textId="77777777" w:rsidR="003E0B03" w:rsidRDefault="003E0B03">
      <w:r>
        <w:separator/>
      </w:r>
    </w:p>
  </w:endnote>
  <w:endnote w:type="continuationSeparator" w:id="0">
    <w:p w14:paraId="646A7B00" w14:textId="77777777" w:rsidR="003E0B03" w:rsidRDefault="003E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ncode Sans">
    <w:altName w:val="Calibri"/>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389D" w14:textId="77777777" w:rsidR="002770EB" w:rsidRDefault="00420ABA">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3DE041DA" wp14:editId="5F4B1226">
              <wp:simplePos x="0" y="0"/>
              <wp:positionH relativeFrom="column">
                <wp:posOffset>101601</wp:posOffset>
              </wp:positionH>
              <wp:positionV relativeFrom="paragraph">
                <wp:posOffset>-469899</wp:posOffset>
              </wp:positionV>
              <wp:extent cx="2535442" cy="857250"/>
              <wp:effectExtent l="0" t="0" r="0" b="0"/>
              <wp:wrapNone/>
              <wp:docPr id="1564395845" name="Rectángulo 1564395845"/>
              <wp:cNvGraphicFramePr/>
              <a:graphic xmlns:a="http://schemas.openxmlformats.org/drawingml/2006/main">
                <a:graphicData uri="http://schemas.microsoft.com/office/word/2010/wordprocessingShape">
                  <wps:wsp>
                    <wps:cNvSpPr/>
                    <wps:spPr>
                      <a:xfrm>
                        <a:off x="4083042" y="3356138"/>
                        <a:ext cx="2525917" cy="847725"/>
                      </a:xfrm>
                      <a:prstGeom prst="rect">
                        <a:avLst/>
                      </a:prstGeom>
                      <a:noFill/>
                      <a:ln>
                        <a:noFill/>
                      </a:ln>
                    </wps:spPr>
                    <wps:txbx>
                      <w:txbxContent>
                        <w:p w14:paraId="5E04205B" w14:textId="77777777" w:rsidR="002770EB" w:rsidRDefault="00420ABA">
                          <w:pPr>
                            <w:textDirection w:val="btLr"/>
                          </w:pPr>
                          <w:r>
                            <w:rPr>
                              <w:rFonts w:ascii="Encode Sans" w:eastAsia="Encode Sans" w:hAnsi="Encode Sans" w:cs="Encode Sans"/>
                              <w:color w:val="595959"/>
                              <w:sz w:val="16"/>
                            </w:rPr>
                            <w:t>Torre Gubernamental José López Portillo, Piso 2</w:t>
                          </w:r>
                        </w:p>
                        <w:p w14:paraId="5F5A3A1E" w14:textId="77777777" w:rsidR="002770EB" w:rsidRPr="00665F89" w:rsidRDefault="00420ABA">
                          <w:pPr>
                            <w:textDirection w:val="btLr"/>
                            <w:rPr>
                              <w:lang w:val="en-US"/>
                            </w:rPr>
                          </w:pPr>
                          <w:r w:rsidRPr="00665F89">
                            <w:rPr>
                              <w:rFonts w:ascii="Encode Sans" w:eastAsia="Encode Sans" w:hAnsi="Encode Sans" w:cs="Encode Sans"/>
                              <w:color w:val="595959"/>
                              <w:sz w:val="16"/>
                              <w:lang w:val="en-US"/>
                            </w:rPr>
                            <w:t xml:space="preserve">Boulevard Praxedis Balboa S/N. </w:t>
                          </w:r>
                        </w:p>
                        <w:p w14:paraId="237482CB" w14:textId="77777777" w:rsidR="002770EB" w:rsidRDefault="00420ABA">
                          <w:pPr>
                            <w:textDirection w:val="btLr"/>
                          </w:pPr>
                          <w:r>
                            <w:rPr>
                              <w:rFonts w:ascii="Encode Sans" w:eastAsia="Encode Sans" w:hAnsi="Encode Sans" w:cs="Encode Sans"/>
                              <w:color w:val="595959"/>
                              <w:sz w:val="16"/>
                            </w:rPr>
                            <w:t>Col. Miguel Hidalgo, Ciudad Victoria. Tamaulipas, México. CP. 87090.</w:t>
                          </w:r>
                        </w:p>
                        <w:p w14:paraId="47CA5CD1" w14:textId="77777777" w:rsidR="002770EB" w:rsidRDefault="00420ABA">
                          <w:pPr>
                            <w:textDirection w:val="btLr"/>
                          </w:pPr>
                          <w:r>
                            <w:rPr>
                              <w:rFonts w:ascii="Encode Sans" w:eastAsia="Encode Sans" w:hAnsi="Encode Sans" w:cs="Encode Sans"/>
                              <w:color w:val="595959"/>
                              <w:sz w:val="16"/>
                            </w:rPr>
                            <w:t>TEL: (834) 31 8 90 50  EXT. 56109, 56106.</w:t>
                          </w:r>
                        </w:p>
                        <w:p w14:paraId="3957AB2C" w14:textId="77777777" w:rsidR="002770EB" w:rsidRDefault="00420ABA">
                          <w:pPr>
                            <w:textDirection w:val="btLr"/>
                          </w:pPr>
                          <w:r>
                            <w:rPr>
                              <w:rFonts w:ascii="Encode Sans" w:eastAsia="Encode Sans" w:hAnsi="Encode Sans" w:cs="Encode Sans"/>
                              <w:color w:val="595959"/>
                              <w:sz w:val="16"/>
                            </w:rPr>
                            <w:t>subdireccion.incorporacion@set.edu.mx</w:t>
                          </w:r>
                        </w:p>
                        <w:p w14:paraId="734E8A60" w14:textId="77777777" w:rsidR="002770EB" w:rsidRDefault="002770EB">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041DA" id="Rectángulo 1564395845" o:spid="_x0000_s1026" style="position:absolute;margin-left:8pt;margin-top:-37pt;width:199.6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OsvQEAAFoDAAAOAAAAZHJzL2Uyb0RvYy54bWysU8tu2zAQvBfIPxC813pYih3BclAkcFEg&#10;aA2k+QCaIi0CEsksaUv++y4pJ3aaW9ELteQuZmdmV6v7se/IUYBTRtc0m6WUCM1No/S+pi+/N1+X&#10;lDjPdMM6o0VNT8LR+/XNl9VgK5Gb1nSNAIIg2lWDrWnrva2SxPFW9MzNjBUak9JAzzxeYZ80wAZE&#10;77skT9PbZDDQWDBcOIevj1OSriO+lIL7X1I64UlXU+Tm4wnx3IUzWa9YtQdmW8XPNNg/sOiZ0tj0&#10;HeqReUYOoD5B9YqDcUb6GTd9YqRUXEQNqCZL/1Lz3DIrohY0x9l3m9z/g+U/j892C2jDYF3lMAwq&#10;Rgl9+CI/Mta0SJfztMgpOdV0Pi9vs/lyMk6MnnAsyMu8vMsWlHCsWBaLRV6GguSCZMH578L0JAQ1&#10;BRxM9Isdn5yfSt9KQmNtNqrr4nA6/eEBMcNLcqEbIj/uxrOGnWlOWyDO8o3CXk/M+S0DHGpGyYCD&#10;rql7PTAQlHQ/NDp5lxXIlvh4KcpFimsC15nddYZp3hrcH0/JFD74uE0Tx28Hb6SKegKricqZLA4w&#10;OnJetrAh1/dYdfkl1n8AAAD//wMAUEsDBBQABgAIAAAAIQBUaf8+3AAAAAkBAAAPAAAAZHJzL2Rv&#10;d25yZXYueG1sTI/BTsMwEETvSPyDtUjcWjuQpijEqRCCA0fSHnp04yWJsNdR7LTp37Oc4LajHc28&#10;qXaLd+KMUxwCacjWCgRSG+xAnYbD/n31BCImQ9a4QKjhihF29e1NZUobLvSJ5yZ1gkMolkZDn9JY&#10;ShnbHr2J6zAi8e8rTN4kllMn7WQuHO6dfFCqkN4MxA29GfG1x/a7mb2GEZ2dXd6oYyvfJsqKj728&#10;brS+v1tenkEkXNKfGX7xGR1qZjqFmWwUjnXBU5KG1Tbngw15tnkEcdJQZApkXcn/C+ofAAAA//8D&#10;AFBLAQItABQABgAIAAAAIQC2gziS/gAAAOEBAAATAAAAAAAAAAAAAAAAAAAAAABbQ29udGVudF9U&#10;eXBlc10ueG1sUEsBAi0AFAAGAAgAAAAhADj9If/WAAAAlAEAAAsAAAAAAAAAAAAAAAAALwEAAF9y&#10;ZWxzLy5yZWxzUEsBAi0AFAAGAAgAAAAhACJAU6y9AQAAWgMAAA4AAAAAAAAAAAAAAAAALgIAAGRy&#10;cy9lMm9Eb2MueG1sUEsBAi0AFAAGAAgAAAAhAFRp/z7cAAAACQEAAA8AAAAAAAAAAAAAAAAAFwQA&#10;AGRycy9kb3ducmV2LnhtbFBLBQYAAAAABAAEAPMAAAAgBQAAAAA=&#10;" filled="f" stroked="f">
              <v:textbox inset="2.53958mm,1.2694mm,2.53958mm,1.2694mm">
                <w:txbxContent>
                  <w:p w14:paraId="5E04205B" w14:textId="77777777" w:rsidR="002770EB" w:rsidRDefault="00420ABA">
                    <w:pPr>
                      <w:textDirection w:val="btLr"/>
                    </w:pPr>
                    <w:r>
                      <w:rPr>
                        <w:rFonts w:ascii="Encode Sans" w:eastAsia="Encode Sans" w:hAnsi="Encode Sans" w:cs="Encode Sans"/>
                        <w:color w:val="595959"/>
                        <w:sz w:val="16"/>
                      </w:rPr>
                      <w:t>Torre Gubernamental José López Portillo, Piso 2</w:t>
                    </w:r>
                  </w:p>
                  <w:p w14:paraId="5F5A3A1E" w14:textId="77777777" w:rsidR="002770EB" w:rsidRDefault="00420ABA">
                    <w:pPr>
                      <w:textDirection w:val="btLr"/>
                    </w:pPr>
                    <w:r>
                      <w:rPr>
                        <w:rFonts w:ascii="Encode Sans" w:eastAsia="Encode Sans" w:hAnsi="Encode Sans" w:cs="Encode Sans"/>
                        <w:color w:val="595959"/>
                        <w:sz w:val="16"/>
                      </w:rPr>
                      <w:t xml:space="preserve">Boulevard Praxedis Balboa S/N. </w:t>
                    </w:r>
                  </w:p>
                  <w:p w14:paraId="237482CB" w14:textId="77777777" w:rsidR="002770EB" w:rsidRDefault="00420ABA">
                    <w:pPr>
                      <w:textDirection w:val="btLr"/>
                    </w:pPr>
                    <w:r>
                      <w:rPr>
                        <w:rFonts w:ascii="Encode Sans" w:eastAsia="Encode Sans" w:hAnsi="Encode Sans" w:cs="Encode Sans"/>
                        <w:color w:val="595959"/>
                        <w:sz w:val="16"/>
                      </w:rPr>
                      <w:t>Col. Miguel Hidalgo, Ciudad Victoria. Tamaulipas, México. CP. 87090.</w:t>
                    </w:r>
                  </w:p>
                  <w:p w14:paraId="47CA5CD1" w14:textId="77777777" w:rsidR="002770EB" w:rsidRDefault="00420ABA">
                    <w:pPr>
                      <w:textDirection w:val="btLr"/>
                    </w:pPr>
                    <w:r>
                      <w:rPr>
                        <w:rFonts w:ascii="Encode Sans" w:eastAsia="Encode Sans" w:hAnsi="Encode Sans" w:cs="Encode Sans"/>
                        <w:color w:val="595959"/>
                        <w:sz w:val="16"/>
                      </w:rPr>
                      <w:t>TEL: (834) 31 8 90 50  EXT. 56109, 56106.</w:t>
                    </w:r>
                  </w:p>
                  <w:p w14:paraId="3957AB2C" w14:textId="77777777" w:rsidR="002770EB" w:rsidRDefault="00420ABA">
                    <w:pPr>
                      <w:textDirection w:val="btLr"/>
                    </w:pPr>
                    <w:r>
                      <w:rPr>
                        <w:rFonts w:ascii="Encode Sans" w:eastAsia="Encode Sans" w:hAnsi="Encode Sans" w:cs="Encode Sans"/>
                        <w:color w:val="595959"/>
                        <w:sz w:val="16"/>
                      </w:rPr>
                      <w:t>subdireccion.incorporacion@set.edu.mx</w:t>
                    </w:r>
                  </w:p>
                  <w:p w14:paraId="734E8A60" w14:textId="77777777" w:rsidR="002770EB" w:rsidRDefault="002770EB">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1E67" w14:textId="77777777" w:rsidR="003E0B03" w:rsidRDefault="003E0B03">
      <w:r>
        <w:separator/>
      </w:r>
    </w:p>
  </w:footnote>
  <w:footnote w:type="continuationSeparator" w:id="0">
    <w:p w14:paraId="1429C263" w14:textId="77777777" w:rsidR="003E0B03" w:rsidRDefault="003E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DA71" w14:textId="217698E3" w:rsidR="002770EB" w:rsidRDefault="000C26B6">
    <w:pPr>
      <w:pBdr>
        <w:top w:val="nil"/>
        <w:left w:val="nil"/>
        <w:bottom w:val="nil"/>
        <w:right w:val="nil"/>
        <w:between w:val="nil"/>
      </w:pBdr>
      <w:tabs>
        <w:tab w:val="center" w:pos="4419"/>
        <w:tab w:val="right" w:pos="8838"/>
      </w:tabs>
      <w:rPr>
        <w:color w:val="000000"/>
      </w:rPr>
    </w:pPr>
    <w:r>
      <w:rPr>
        <w:noProof/>
      </w:rPr>
      <w:drawing>
        <wp:inline distT="0" distB="0" distL="0" distR="0" wp14:anchorId="5DD3EFCA" wp14:editId="26A3027C">
          <wp:extent cx="2369820" cy="541655"/>
          <wp:effectExtent l="0" t="0" r="0" b="0"/>
          <wp:docPr id="966443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9820" cy="541655"/>
                  </a:xfrm>
                  <a:prstGeom prst="rect">
                    <a:avLst/>
                  </a:prstGeom>
                </pic:spPr>
              </pic:pic>
            </a:graphicData>
          </a:graphic>
        </wp:inline>
      </w:drawing>
    </w:r>
  </w:p>
  <w:p w14:paraId="638D06BA" w14:textId="77777777" w:rsidR="002770EB" w:rsidRDefault="002770E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CCD"/>
    <w:multiLevelType w:val="hybridMultilevel"/>
    <w:tmpl w:val="2FDC92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95978"/>
    <w:multiLevelType w:val="hybridMultilevel"/>
    <w:tmpl w:val="493C1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077779"/>
    <w:multiLevelType w:val="hybridMultilevel"/>
    <w:tmpl w:val="68AAB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2B460E"/>
    <w:multiLevelType w:val="hybridMultilevel"/>
    <w:tmpl w:val="B5C26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5C48D5"/>
    <w:multiLevelType w:val="multilevel"/>
    <w:tmpl w:val="94FC2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0795013"/>
    <w:multiLevelType w:val="multilevel"/>
    <w:tmpl w:val="7288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1781D"/>
    <w:multiLevelType w:val="hybridMultilevel"/>
    <w:tmpl w:val="65001D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0E46CC"/>
    <w:multiLevelType w:val="hybridMultilevel"/>
    <w:tmpl w:val="7BDAD6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7E07CF"/>
    <w:multiLevelType w:val="hybridMultilevel"/>
    <w:tmpl w:val="8A9636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BC5673"/>
    <w:multiLevelType w:val="hybridMultilevel"/>
    <w:tmpl w:val="8D8485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E31616"/>
    <w:multiLevelType w:val="hybridMultilevel"/>
    <w:tmpl w:val="FED61D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773017"/>
    <w:multiLevelType w:val="multilevel"/>
    <w:tmpl w:val="368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004286"/>
    <w:multiLevelType w:val="hybridMultilevel"/>
    <w:tmpl w:val="8C925B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8B55D2"/>
    <w:multiLevelType w:val="hybridMultilevel"/>
    <w:tmpl w:val="287A4E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6"/>
  </w:num>
  <w:num w:numId="6">
    <w:abstractNumId w:val="8"/>
  </w:num>
  <w:num w:numId="7">
    <w:abstractNumId w:val="13"/>
  </w:num>
  <w:num w:numId="8">
    <w:abstractNumId w:val="5"/>
  </w:num>
  <w:num w:numId="9">
    <w:abstractNumId w:val="3"/>
  </w:num>
  <w:num w:numId="10">
    <w:abstractNumId w:val="12"/>
  </w:num>
  <w:num w:numId="11">
    <w:abstractNumId w:val="2"/>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EB"/>
    <w:rsid w:val="0003204D"/>
    <w:rsid w:val="000C26B6"/>
    <w:rsid w:val="000C5AC2"/>
    <w:rsid w:val="00105851"/>
    <w:rsid w:val="001241BA"/>
    <w:rsid w:val="0015313D"/>
    <w:rsid w:val="00191AE6"/>
    <w:rsid w:val="001E533D"/>
    <w:rsid w:val="00215B61"/>
    <w:rsid w:val="00240AF3"/>
    <w:rsid w:val="002525E9"/>
    <w:rsid w:val="002770EB"/>
    <w:rsid w:val="002A4FDB"/>
    <w:rsid w:val="002D6C71"/>
    <w:rsid w:val="0033745B"/>
    <w:rsid w:val="00337F7C"/>
    <w:rsid w:val="0036308C"/>
    <w:rsid w:val="003D42E3"/>
    <w:rsid w:val="003E0B03"/>
    <w:rsid w:val="003E6A9E"/>
    <w:rsid w:val="003F3654"/>
    <w:rsid w:val="00416C32"/>
    <w:rsid w:val="00420ABA"/>
    <w:rsid w:val="00451847"/>
    <w:rsid w:val="004A3F80"/>
    <w:rsid w:val="004B46C2"/>
    <w:rsid w:val="0057093D"/>
    <w:rsid w:val="0066278A"/>
    <w:rsid w:val="00665F89"/>
    <w:rsid w:val="00681371"/>
    <w:rsid w:val="00692A3F"/>
    <w:rsid w:val="006D2E76"/>
    <w:rsid w:val="006E3EFD"/>
    <w:rsid w:val="006F3ECF"/>
    <w:rsid w:val="0071048C"/>
    <w:rsid w:val="00732E17"/>
    <w:rsid w:val="00763BC2"/>
    <w:rsid w:val="00766F96"/>
    <w:rsid w:val="00777669"/>
    <w:rsid w:val="0078763E"/>
    <w:rsid w:val="00801AF3"/>
    <w:rsid w:val="008A509A"/>
    <w:rsid w:val="008B242B"/>
    <w:rsid w:val="008B45F1"/>
    <w:rsid w:val="00905EB8"/>
    <w:rsid w:val="00930332"/>
    <w:rsid w:val="00980F77"/>
    <w:rsid w:val="00991FF8"/>
    <w:rsid w:val="00A05241"/>
    <w:rsid w:val="00A50644"/>
    <w:rsid w:val="00A55793"/>
    <w:rsid w:val="00A749B6"/>
    <w:rsid w:val="00AD2FA3"/>
    <w:rsid w:val="00B10A8D"/>
    <w:rsid w:val="00B57B83"/>
    <w:rsid w:val="00C506B2"/>
    <w:rsid w:val="00C86D20"/>
    <w:rsid w:val="00CC2A76"/>
    <w:rsid w:val="00CC78F8"/>
    <w:rsid w:val="00D061E8"/>
    <w:rsid w:val="00D141A9"/>
    <w:rsid w:val="00D258E5"/>
    <w:rsid w:val="00D35078"/>
    <w:rsid w:val="00D74544"/>
    <w:rsid w:val="00D9420F"/>
    <w:rsid w:val="00DA4C23"/>
    <w:rsid w:val="00E11EC7"/>
    <w:rsid w:val="00E12EF1"/>
    <w:rsid w:val="00E650D8"/>
    <w:rsid w:val="00E7394E"/>
    <w:rsid w:val="00EB63B4"/>
    <w:rsid w:val="00ED16B1"/>
    <w:rsid w:val="00F41393"/>
    <w:rsid w:val="00F735F5"/>
    <w:rsid w:val="00F7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163A"/>
  <w15:docId w15:val="{456FAB29-A7A4-4508-B0D6-A36942E1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04D40"/>
    <w:pPr>
      <w:tabs>
        <w:tab w:val="center" w:pos="4419"/>
        <w:tab w:val="right" w:pos="8838"/>
      </w:tabs>
    </w:pPr>
  </w:style>
  <w:style w:type="character" w:customStyle="1" w:styleId="EncabezadoCar">
    <w:name w:val="Encabezado Car"/>
    <w:basedOn w:val="Fuentedeprrafopredeter"/>
    <w:link w:val="Encabezado"/>
    <w:uiPriority w:val="99"/>
    <w:rsid w:val="00704D40"/>
  </w:style>
  <w:style w:type="paragraph" w:styleId="Piedepgina">
    <w:name w:val="footer"/>
    <w:basedOn w:val="Normal"/>
    <w:link w:val="PiedepginaCar"/>
    <w:uiPriority w:val="99"/>
    <w:unhideWhenUsed/>
    <w:rsid w:val="00704D40"/>
    <w:pPr>
      <w:tabs>
        <w:tab w:val="center" w:pos="4419"/>
        <w:tab w:val="right" w:pos="8838"/>
      </w:tabs>
    </w:pPr>
  </w:style>
  <w:style w:type="character" w:customStyle="1" w:styleId="PiedepginaCar">
    <w:name w:val="Pie de página Car"/>
    <w:basedOn w:val="Fuentedeprrafopredeter"/>
    <w:link w:val="Piedepgina"/>
    <w:uiPriority w:val="99"/>
    <w:rsid w:val="00704D40"/>
  </w:style>
  <w:style w:type="paragraph" w:styleId="Prrafodelista">
    <w:name w:val="List Paragraph"/>
    <w:basedOn w:val="Normal"/>
    <w:uiPriority w:val="34"/>
    <w:qFormat/>
    <w:rsid w:val="003C7940"/>
    <w:pPr>
      <w:spacing w:after="200" w:line="276" w:lineRule="auto"/>
      <w:ind w:left="720"/>
      <w:contextualSpacing/>
    </w:pPr>
    <w:rPr>
      <w:sz w:val="22"/>
      <w:szCs w:val="22"/>
    </w:rPr>
  </w:style>
  <w:style w:type="character" w:styleId="Hipervnculo">
    <w:name w:val="Hyperlink"/>
    <w:basedOn w:val="Fuentedeprrafopredeter"/>
    <w:uiPriority w:val="99"/>
    <w:unhideWhenUsed/>
    <w:rsid w:val="003C7940"/>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E53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0670">
      <w:bodyDiv w:val="1"/>
      <w:marLeft w:val="0"/>
      <w:marRight w:val="0"/>
      <w:marTop w:val="0"/>
      <w:marBottom w:val="0"/>
      <w:divBdr>
        <w:top w:val="none" w:sz="0" w:space="0" w:color="auto"/>
        <w:left w:val="none" w:sz="0" w:space="0" w:color="auto"/>
        <w:bottom w:val="none" w:sz="0" w:space="0" w:color="auto"/>
        <w:right w:val="none" w:sz="0" w:space="0" w:color="auto"/>
      </w:divBdr>
    </w:div>
    <w:div w:id="1474830084">
      <w:bodyDiv w:val="1"/>
      <w:marLeft w:val="0"/>
      <w:marRight w:val="0"/>
      <w:marTop w:val="0"/>
      <w:marBottom w:val="0"/>
      <w:divBdr>
        <w:top w:val="none" w:sz="0" w:space="0" w:color="auto"/>
        <w:left w:val="none" w:sz="0" w:space="0" w:color="auto"/>
        <w:bottom w:val="none" w:sz="0" w:space="0" w:color="auto"/>
        <w:right w:val="none" w:sz="0" w:space="0" w:color="auto"/>
      </w:divBdr>
    </w:div>
    <w:div w:id="178808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autoridades_educativa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direccion.incorporacion@set.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gGnIEOUsiatU4hp3qSYTG/6p6w==">CgMxLjAyCGguZ2pkZ3hzOAByITFZemxveXBiVV9qVFpfZTFlRzdMWmlYSjZ2SktXbDFZcg==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 Franco</dc:creator>
  <cp:lastModifiedBy>PRENSA</cp:lastModifiedBy>
  <cp:revision>2</cp:revision>
  <cp:lastPrinted>2024-02-12T17:45:00Z</cp:lastPrinted>
  <dcterms:created xsi:type="dcterms:W3CDTF">2024-04-26T18:11:00Z</dcterms:created>
  <dcterms:modified xsi:type="dcterms:W3CDTF">2024-04-26T18:11:00Z</dcterms:modified>
</cp:coreProperties>
</file>