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E891" w14:textId="77777777" w:rsidR="007A1580" w:rsidRPr="00A652AF" w:rsidRDefault="007A1580" w:rsidP="00E84397">
      <w:pPr>
        <w:rPr>
          <w:rFonts w:asciiTheme="majorHAnsi" w:hAnsiTheme="majorHAnsi" w:cstheme="majorHAnsi"/>
          <w:b/>
          <w:sz w:val="22"/>
          <w:lang w:val="es-MX"/>
        </w:rPr>
      </w:pPr>
    </w:p>
    <w:p w14:paraId="0CD9D7C5" w14:textId="77777777" w:rsidR="005C078B" w:rsidRDefault="005C078B" w:rsidP="00815C35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0A5A1681" w14:textId="3D1E1B05" w:rsidR="00B34CA4" w:rsidRDefault="00B34CA4" w:rsidP="00815C35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15A5D8A8" w14:textId="77777777" w:rsidR="001D7EC0" w:rsidRDefault="001D7EC0" w:rsidP="001D7EC0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16754F4B" w14:textId="77777777" w:rsidR="001D7EC0" w:rsidRPr="00034C7E" w:rsidRDefault="001D7EC0" w:rsidP="001D7EC0">
      <w:pPr>
        <w:jc w:val="center"/>
        <w:rPr>
          <w:b/>
          <w:bCs/>
          <w:sz w:val="22"/>
          <w:szCs w:val="22"/>
        </w:rPr>
      </w:pPr>
    </w:p>
    <w:p w14:paraId="2D6FB4CF" w14:textId="77777777" w:rsidR="001D7EC0" w:rsidRPr="00617890" w:rsidRDefault="001D7EC0" w:rsidP="001D7EC0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31782465" w14:textId="77777777" w:rsidR="001D7EC0" w:rsidRPr="005743AD" w:rsidRDefault="001D7EC0" w:rsidP="001D7EC0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918FD32" w14:textId="77777777" w:rsidR="001D7EC0" w:rsidRDefault="001D7EC0" w:rsidP="001D7EC0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p w14:paraId="7EB66471" w14:textId="77777777" w:rsidR="001D7EC0" w:rsidRPr="005743AD" w:rsidRDefault="001D7EC0" w:rsidP="001D7EC0">
      <w:pPr>
        <w:pStyle w:val="Texto"/>
        <w:spacing w:line="322" w:lineRule="exact"/>
        <w:ind w:firstLine="0"/>
        <w:jc w:val="center"/>
        <w:rPr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1D7EC0" w:rsidRPr="005743AD" w14:paraId="21ED11C6" w14:textId="77777777" w:rsidTr="00F9015D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3837DD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FA05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5866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1EF0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DE1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1D7EC0" w:rsidRPr="005743AD" w14:paraId="0E3DFBFF" w14:textId="77777777" w:rsidTr="00F9015D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F9506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495" w14:textId="77777777" w:rsidR="001D7EC0" w:rsidRPr="00A5513A" w:rsidRDefault="001D7EC0" w:rsidP="00F9015D">
            <w:pPr>
              <w:pStyle w:val="Texto"/>
              <w:spacing w:before="60" w:after="60" w:line="240" w:lineRule="auto"/>
              <w:ind w:firstLine="0"/>
              <w:jc w:val="left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A5513A">
              <w:rPr>
                <w:rFonts w:asciiTheme="majorHAnsi" w:hAnsiTheme="majorHAnsi"/>
                <w:b/>
                <w:sz w:val="20"/>
              </w:rPr>
              <w:t>Malation</w:t>
            </w:r>
            <w:proofErr w:type="spellEnd"/>
            <w:r w:rsidRPr="00A5513A">
              <w:rPr>
                <w:rFonts w:asciiTheme="majorHAnsi" w:hAnsiTheme="majorHAnsi"/>
                <w:b/>
                <w:sz w:val="20"/>
              </w:rPr>
              <w:t xml:space="preserve"> 50 concentrado </w:t>
            </w:r>
            <w:proofErr w:type="spellStart"/>
            <w:r w:rsidRPr="00A5513A">
              <w:rPr>
                <w:rFonts w:asciiTheme="majorHAnsi" w:hAnsiTheme="majorHAnsi"/>
                <w:b/>
                <w:sz w:val="20"/>
              </w:rPr>
              <w:t>emulcionable</w:t>
            </w:r>
            <w:proofErr w:type="spellEnd"/>
          </w:p>
          <w:p w14:paraId="14AC23F6" w14:textId="77777777" w:rsidR="001D7EC0" w:rsidRPr="005743AD" w:rsidRDefault="001D7EC0" w:rsidP="00F9015D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40F3" w14:textId="77777777" w:rsidR="001D7EC0" w:rsidRPr="00A5513A" w:rsidRDefault="001D7EC0" w:rsidP="00F9015D">
            <w:pPr>
              <w:pStyle w:val="Texto"/>
              <w:numPr>
                <w:ilvl w:val="0"/>
                <w:numId w:val="18"/>
              </w:numPr>
              <w:spacing w:after="0" w:line="240" w:lineRule="auto"/>
              <w:ind w:left="69" w:hanging="142"/>
              <w:jc w:val="left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A5513A">
              <w:rPr>
                <w:rFonts w:asciiTheme="majorHAnsi" w:hAnsiTheme="majorHAnsi"/>
                <w:b/>
                <w:sz w:val="20"/>
              </w:rPr>
              <w:t>Malation</w:t>
            </w:r>
            <w:proofErr w:type="spellEnd"/>
            <w:r w:rsidRPr="00A5513A">
              <w:rPr>
                <w:rFonts w:asciiTheme="majorHAnsi" w:hAnsiTheme="majorHAnsi"/>
                <w:b/>
                <w:sz w:val="20"/>
              </w:rPr>
              <w:t xml:space="preserve"> 50 concentrado </w:t>
            </w:r>
            <w:proofErr w:type="spellStart"/>
            <w:r w:rsidRPr="00A5513A">
              <w:rPr>
                <w:rFonts w:asciiTheme="majorHAnsi" w:hAnsiTheme="majorHAnsi"/>
                <w:b/>
                <w:sz w:val="20"/>
              </w:rPr>
              <w:t>emulsionable</w:t>
            </w:r>
            <w:proofErr w:type="spellEnd"/>
            <w:r w:rsidRPr="00A5513A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14:paraId="4484870A" w14:textId="77777777" w:rsidR="001D7EC0" w:rsidRDefault="001D7EC0" w:rsidP="00F9015D">
            <w:pPr>
              <w:pStyle w:val="Texto"/>
              <w:spacing w:after="0" w:line="240" w:lineRule="auto"/>
              <w:ind w:left="69" w:firstLine="0"/>
              <w:jc w:val="left"/>
              <w:rPr>
                <w:color w:val="000000"/>
              </w:rPr>
            </w:pPr>
          </w:p>
          <w:p w14:paraId="2B3D5F87" w14:textId="77777777" w:rsidR="001D7EC0" w:rsidRDefault="001D7EC0" w:rsidP="00F9015D">
            <w:pPr>
              <w:pStyle w:val="Texto"/>
              <w:spacing w:after="89"/>
              <w:ind w:left="212" w:hanging="283"/>
              <w:rPr>
                <w:rFonts w:asciiTheme="majorHAnsi" w:hAnsiTheme="majorHAnsi"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a. 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en</w:t>
            </w:r>
            <w:r w:rsidRPr="003E2E18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naranja y/o toronja y/o mandarina y/o mango</w:t>
            </w:r>
            <w:r w:rsidRPr="003E2E18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3E2E18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6C869029" w14:textId="77777777" w:rsidR="001D7EC0" w:rsidRPr="0045169E" w:rsidRDefault="001D7EC0" w:rsidP="00F9015D">
            <w:pPr>
              <w:pStyle w:val="Texto"/>
              <w:spacing w:after="89"/>
              <w:ind w:left="212" w:hanging="279"/>
              <w:rPr>
                <w:rFonts w:asciiTheme="majorHAnsi" w:hAnsiTheme="majorHAnsi"/>
                <w:b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b</w:t>
            </w:r>
            <w:r w:rsidRPr="003E2E18">
              <w:rPr>
                <w:rFonts w:asciiTheme="majorHAnsi" w:hAnsiTheme="majorHAnsi"/>
                <w:sz w:val="20"/>
              </w:rPr>
              <w:t xml:space="preserve">. Copia simple legible </w:t>
            </w:r>
            <w:r>
              <w:rPr>
                <w:rFonts w:asciiTheme="majorHAnsi" w:hAnsiTheme="majorHAnsi"/>
                <w:sz w:val="20"/>
              </w:rPr>
              <w:t xml:space="preserve">del </w:t>
            </w:r>
            <w:r w:rsidRPr="003E2E18">
              <w:rPr>
                <w:rFonts w:asciiTheme="majorHAnsi" w:hAnsiTheme="majorHAnsi"/>
                <w:sz w:val="20"/>
              </w:rPr>
              <w:t>registro y</w:t>
            </w:r>
            <w:r>
              <w:rPr>
                <w:rFonts w:asciiTheme="majorHAnsi" w:hAnsiTheme="majorHAnsi"/>
                <w:sz w:val="20"/>
              </w:rPr>
              <w:t xml:space="preserve"> la</w:t>
            </w:r>
            <w:r w:rsidRPr="003E2E18">
              <w:rPr>
                <w:rFonts w:asciiTheme="majorHAnsi" w:hAnsiTheme="majorHAnsi"/>
                <w:sz w:val="20"/>
              </w:rPr>
              <w:t xml:space="preserve"> certificación vigente conforme a lo establecido en la NOM-033-FITO-1995 </w:t>
            </w:r>
            <w:r w:rsidRPr="0045169E">
              <w:rPr>
                <w:rFonts w:asciiTheme="majorHAnsi" w:hAnsiTheme="majorHAnsi"/>
                <w:b/>
                <w:sz w:val="20"/>
              </w:rPr>
              <w:t xml:space="preserve">(original o copia certificada para su cotejo). </w:t>
            </w:r>
          </w:p>
          <w:p w14:paraId="01557819" w14:textId="77777777" w:rsidR="001D7EC0" w:rsidRDefault="001D7EC0" w:rsidP="00F9015D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</w:t>
            </w:r>
            <w:r w:rsidRPr="003E2E18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Copia simple legible de la etiqueta </w:t>
            </w:r>
            <w:r>
              <w:rPr>
                <w:rFonts w:asciiTheme="majorHAnsi" w:hAnsiTheme="majorHAnsi"/>
                <w:sz w:val="20"/>
              </w:rPr>
              <w:t xml:space="preserve">aprobada por COFEPRIS del </w:t>
            </w:r>
            <w:r w:rsidRPr="003E2E18">
              <w:rPr>
                <w:rFonts w:asciiTheme="majorHAnsi" w:hAnsiTheme="majorHAnsi"/>
                <w:sz w:val="20"/>
              </w:rPr>
              <w:t xml:space="preserve">producto donde indique su uso en </w:t>
            </w:r>
            <w:r w:rsidRPr="00245998">
              <w:rPr>
                <w:rFonts w:asciiTheme="majorHAnsi" w:hAnsiTheme="majorHAnsi"/>
                <w:sz w:val="20"/>
              </w:rPr>
              <w:t>naranja</w:t>
            </w:r>
            <w:r>
              <w:rPr>
                <w:rFonts w:asciiTheme="majorHAnsi" w:hAnsiTheme="majorHAnsi"/>
                <w:sz w:val="20"/>
              </w:rPr>
              <w:t xml:space="preserve"> y/o</w:t>
            </w:r>
            <w:r w:rsidRPr="00245998">
              <w:rPr>
                <w:rFonts w:asciiTheme="majorHAnsi" w:hAnsiTheme="majorHAnsi"/>
                <w:sz w:val="20"/>
              </w:rPr>
              <w:t>, toronja y</w:t>
            </w:r>
            <w:r>
              <w:rPr>
                <w:rFonts w:asciiTheme="majorHAnsi" w:hAnsiTheme="majorHAnsi"/>
                <w:sz w:val="20"/>
              </w:rPr>
              <w:t>/o</w:t>
            </w:r>
            <w:r w:rsidRPr="00245998">
              <w:rPr>
                <w:rFonts w:asciiTheme="majorHAnsi" w:hAnsiTheme="majorHAnsi"/>
                <w:sz w:val="20"/>
              </w:rPr>
              <w:t xml:space="preserve"> mandarina</w:t>
            </w:r>
            <w:r w:rsidRPr="003E2E18">
              <w:rPr>
                <w:rFonts w:asciiTheme="majorHAnsi" w:hAnsiTheme="majorHAnsi"/>
                <w:sz w:val="20"/>
              </w:rPr>
              <w:t xml:space="preserve"> y contra la plaga moscas de la fruta, dosis e intervalo de seguridad conforme a las presentes Bases.</w:t>
            </w:r>
          </w:p>
          <w:p w14:paraId="46ED0CA8" w14:textId="77777777" w:rsidR="001D7EC0" w:rsidRDefault="001D7EC0" w:rsidP="00F9015D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</w:t>
            </w:r>
            <w:r w:rsidRPr="003E2E18">
              <w:rPr>
                <w:rFonts w:asciiTheme="majorHAnsi" w:hAnsiTheme="majorHAnsi"/>
                <w:sz w:val="20"/>
              </w:rPr>
              <w:t>. Carta original de respaldo de la empresa Titular del Regist</w:t>
            </w:r>
            <w:r>
              <w:rPr>
                <w:rFonts w:asciiTheme="majorHAnsi" w:hAnsiTheme="majorHAnsi"/>
                <w:sz w:val="20"/>
              </w:rPr>
              <w:t>ro del producto ofertado firmado</w:t>
            </w:r>
            <w:r w:rsidRPr="003E2E18">
              <w:rPr>
                <w:rFonts w:asciiTheme="majorHAnsi" w:hAnsiTheme="majorHAnsi"/>
                <w:sz w:val="20"/>
              </w:rPr>
              <w:t xml:space="preserve">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0F0B5E01" w14:textId="77777777" w:rsidR="001D7EC0" w:rsidRDefault="001D7EC0" w:rsidP="00F9015D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e. </w:t>
            </w:r>
            <w:r w:rsidRPr="003E2E18">
              <w:rPr>
                <w:rFonts w:asciiTheme="majorHAnsi" w:hAnsiTheme="majorHAnsi"/>
                <w:sz w:val="20"/>
              </w:rPr>
              <w:t xml:space="preserve"> Caducidad no menor a 18 meses a partir de la entrega del producto</w:t>
            </w:r>
          </w:p>
          <w:p w14:paraId="42220A8E" w14:textId="77777777" w:rsidR="001D7EC0" w:rsidRPr="003E2E18" w:rsidRDefault="001D7EC0" w:rsidP="00F9015D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f. </w:t>
            </w:r>
            <w:r w:rsidRPr="0045169E"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2EFBBA49" w14:textId="77777777" w:rsidR="001D7EC0" w:rsidRPr="009410BE" w:rsidRDefault="001D7EC0" w:rsidP="00F9015D">
            <w:pPr>
              <w:pStyle w:val="Texto"/>
              <w:spacing w:after="0" w:line="240" w:lineRule="auto"/>
              <w:ind w:left="69"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4E0D" w14:textId="77777777" w:rsidR="001D7EC0" w:rsidRPr="005743AD" w:rsidRDefault="001D7EC0" w:rsidP="00F9015D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2,100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FFCB" w14:textId="77777777" w:rsidR="001D7EC0" w:rsidRPr="005743AD" w:rsidRDefault="001D7EC0" w:rsidP="00F9015D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  <w:r w:rsidRPr="00A5513A">
              <w:rPr>
                <w:rFonts w:asciiTheme="majorHAnsi" w:hAnsiTheme="majorHAnsi"/>
                <w:b/>
                <w:sz w:val="20"/>
              </w:rPr>
              <w:t>Campañas de Protección Fitosanitaria (Moscas de la fruta)</w:t>
            </w:r>
          </w:p>
        </w:tc>
      </w:tr>
    </w:tbl>
    <w:p w14:paraId="7AF912D1" w14:textId="77777777" w:rsidR="001D7EC0" w:rsidRDefault="001D7EC0" w:rsidP="001D7EC0">
      <w:pPr>
        <w:jc w:val="both"/>
        <w:rPr>
          <w:sz w:val="22"/>
          <w:szCs w:val="22"/>
        </w:rPr>
      </w:pPr>
    </w:p>
    <w:p w14:paraId="51FEE88E" w14:textId="4679EA5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>
        <w:rPr>
          <w:rFonts w:eastAsiaTheme="minorHAnsi"/>
          <w:sz w:val="18"/>
          <w:szCs w:val="18"/>
          <w:lang w:val="es-MX" w:eastAsia="en-US"/>
        </w:rPr>
        <w:t xml:space="preserve">el </w:t>
      </w:r>
      <w:r>
        <w:rPr>
          <w:rFonts w:eastAsiaTheme="minorHAnsi"/>
          <w:sz w:val="18"/>
          <w:szCs w:val="18"/>
          <w:lang w:val="es-MX" w:eastAsia="en-US"/>
        </w:rPr>
        <w:t>18</w:t>
      </w:r>
      <w:r>
        <w:rPr>
          <w:rFonts w:eastAsiaTheme="minorHAnsi"/>
          <w:sz w:val="18"/>
          <w:szCs w:val="18"/>
          <w:lang w:val="es-MX" w:eastAsia="en-US"/>
        </w:rPr>
        <w:t xml:space="preserve"> de</w:t>
      </w:r>
      <w:r>
        <w:rPr>
          <w:rFonts w:eastAsiaTheme="minorHAnsi"/>
          <w:sz w:val="18"/>
          <w:szCs w:val="18"/>
          <w:lang w:val="es-MX" w:eastAsia="en-US"/>
        </w:rPr>
        <w:t xml:space="preserve"> agosto</w:t>
      </w:r>
      <w:bookmarkStart w:id="0" w:name="_GoBack"/>
      <w:bookmarkEnd w:id="0"/>
      <w:r>
        <w:rPr>
          <w:rFonts w:eastAsiaTheme="minorHAnsi"/>
          <w:sz w:val="18"/>
          <w:szCs w:val="18"/>
          <w:lang w:val="es-MX" w:eastAsia="en-US"/>
        </w:rPr>
        <w:t xml:space="preserve"> </w:t>
      </w:r>
      <w:proofErr w:type="spellStart"/>
      <w:r>
        <w:rPr>
          <w:rFonts w:eastAsiaTheme="minorHAnsi"/>
          <w:sz w:val="18"/>
          <w:szCs w:val="18"/>
          <w:lang w:val="es-MX" w:eastAsia="en-US"/>
        </w:rPr>
        <w:t>de</w:t>
      </w:r>
      <w:proofErr w:type="spellEnd"/>
      <w:r>
        <w:rPr>
          <w:rFonts w:eastAsiaTheme="minorHAnsi"/>
          <w:sz w:val="18"/>
          <w:szCs w:val="18"/>
          <w:lang w:val="es-MX" w:eastAsia="en-US"/>
        </w:rPr>
        <w:t xml:space="preserve"> 2023, en horario de 9:00 a 16:00 horas.</w:t>
      </w:r>
    </w:p>
    <w:p w14:paraId="3B2C6AA0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2034A34" w14:textId="77777777" w:rsidR="00CB2EF7" w:rsidRDefault="00CB2EF7" w:rsidP="00CB2EF7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de entrega</w:t>
      </w:r>
      <w:r>
        <w:rPr>
          <w:rFonts w:eastAsiaTheme="minorHAnsi"/>
          <w:sz w:val="18"/>
          <w:szCs w:val="18"/>
          <w:lang w:val="es-MX" w:eastAsia="en-US"/>
        </w:rPr>
        <w:t xml:space="preserve">: </w:t>
      </w:r>
      <w:r w:rsidRPr="00607B5A">
        <w:rPr>
          <w:rFonts w:eastAsiaTheme="minorHAnsi"/>
          <w:sz w:val="18"/>
          <w:szCs w:val="18"/>
          <w:lang w:val="es-MX" w:eastAsia="en-US"/>
        </w:rPr>
        <w:t xml:space="preserve">Oficinas de la Secretaria de Desarrollo Rural, ubicada en Centro de Oficinas Gubernamentales, Parque Bicentenario Piso 8, Libramiento Naciones Unidas con Prolongación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 w:rsidRPr="00177F17">
        <w:rPr>
          <w:rFonts w:asciiTheme="majorHAnsi" w:hAnsiTheme="majorHAnsi"/>
          <w:noProof/>
          <w:color w:val="000000"/>
          <w:sz w:val="18"/>
          <w:szCs w:val="20"/>
        </w:rPr>
        <w:t xml:space="preserve"> </w:t>
      </w:r>
    </w:p>
    <w:p w14:paraId="43426AB5" w14:textId="77777777" w:rsidR="00CB2EF7" w:rsidRDefault="00CB2EF7" w:rsidP="00CB2EF7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660475F9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542EB197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1E5FC96C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lastRenderedPageBreak/>
        <w:t>máxima de los bienes, arrendamientos o servicios a contratar; o bien, el presupuesto mínimo y</w:t>
      </w:r>
    </w:p>
    <w:p w14:paraId="5BBEE65C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4598451E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ciento de la cantidad o presupuesto máximo.</w:t>
      </w:r>
    </w:p>
    <w:p w14:paraId="7DA066BD" w14:textId="77777777" w:rsidR="00CB2EF7" w:rsidRDefault="00CB2EF7" w:rsidP="00CB2EF7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0D924E82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40DA8FCB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1BCB2BED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>
        <w:rPr>
          <w:rFonts w:eastAsiaTheme="minorHAnsi"/>
          <w:sz w:val="18"/>
          <w:szCs w:val="18"/>
          <w:lang w:val="es-MX" w:eastAsia="en-US"/>
        </w:rPr>
        <w:t>se podrá otorgar anticipo de hasta el 50% a la firma del</w:t>
      </w:r>
    </w:p>
    <w:p w14:paraId="5C60DA05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contrato y el resto al término del servicio.</w:t>
      </w:r>
    </w:p>
    <w:p w14:paraId="0A98D121" w14:textId="77777777" w:rsidR="00CB2EF7" w:rsidRDefault="00CB2EF7" w:rsidP="00CB2EF7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239B9444" w14:textId="77777777" w:rsidR="00CB2EF7" w:rsidRPr="000B4452" w:rsidRDefault="00CB2EF7" w:rsidP="00CB2EF7">
      <w:pPr>
        <w:pStyle w:val="Texto"/>
        <w:numPr>
          <w:ilvl w:val="0"/>
          <w:numId w:val="2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p w14:paraId="46FF6595" w14:textId="60EA3FFE" w:rsidR="00B34CA4" w:rsidRPr="000B4452" w:rsidRDefault="00B34CA4" w:rsidP="00CB2EF7">
      <w:pPr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sectPr w:rsidR="00B34CA4" w:rsidRPr="000B4452" w:rsidSect="00C41B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3B511" w14:textId="77777777" w:rsidR="00181A57" w:rsidRDefault="00181A57">
      <w:r>
        <w:separator/>
      </w:r>
    </w:p>
  </w:endnote>
  <w:endnote w:type="continuationSeparator" w:id="0">
    <w:p w14:paraId="7F40DD83" w14:textId="77777777" w:rsidR="00181A57" w:rsidRDefault="0018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45169E" w:rsidRPr="00016150" w:rsidRDefault="0045169E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6754C" w14:textId="77777777" w:rsidR="00181A57" w:rsidRDefault="00181A57">
      <w:r>
        <w:separator/>
      </w:r>
    </w:p>
  </w:footnote>
  <w:footnote w:type="continuationSeparator" w:id="0">
    <w:p w14:paraId="4B0ECACD" w14:textId="77777777" w:rsidR="00181A57" w:rsidRDefault="0018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45169E" w:rsidRDefault="004516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95098413" name="Imagen 9509841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1264851614" name="Imagen 126485161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2101399669" name="Imagen 2101399669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6352916" w:rsidR="0045169E" w:rsidRDefault="0045169E" w:rsidP="0045169E">
    <w:pPr>
      <w:pStyle w:val="Encabezado"/>
      <w:jc w:val="right"/>
    </w:pP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240" behindDoc="0" locked="0" layoutInCell="1" allowOverlap="1" wp14:anchorId="777F2993" wp14:editId="50761FBC">
          <wp:simplePos x="0" y="0"/>
          <wp:positionH relativeFrom="margin">
            <wp:align>left</wp:align>
          </wp:positionH>
          <wp:positionV relativeFrom="paragraph">
            <wp:posOffset>208026</wp:posOffset>
          </wp:positionV>
          <wp:extent cx="4938471" cy="604851"/>
          <wp:effectExtent l="0" t="0" r="0" b="5080"/>
          <wp:wrapNone/>
          <wp:docPr id="1695723080" name="Imagen 1695723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TAM secretari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471" cy="6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0AE24" wp14:editId="40FC9633">
              <wp:simplePos x="0" y="0"/>
              <wp:positionH relativeFrom="column">
                <wp:posOffset>1643634</wp:posOffset>
              </wp:positionH>
              <wp:positionV relativeFrom="paragraph">
                <wp:posOffset>739267</wp:posOffset>
              </wp:positionV>
              <wp:extent cx="5257165" cy="448945"/>
              <wp:effectExtent l="0" t="0" r="635" b="825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165" cy="448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6CDC" w14:textId="1AB0575F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SECRETARIA DE DESARRROLLO RURAL DEL GOBIERNO DEL ESTADO</w:t>
                          </w:r>
                        </w:p>
                        <w:p w14:paraId="20500479" w14:textId="7777777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ADQUISICIÓN DE BIENES Y SERVICIOS</w:t>
                          </w:r>
                        </w:p>
                        <w:p w14:paraId="38C8538D" w14:textId="678BAD9C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BASES PARA LA ADQUISICION DE: </w:t>
                          </w:r>
                          <w:r w:rsidR="008A7409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MALATHION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AE2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9.4pt;margin-top:58.2pt;width:413.9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" fillcolor="white [3201]" stroked="f" strokeweight=".5pt">
              <v:textbox>
                <w:txbxContent>
                  <w:p w14:paraId="338F6CDC" w14:textId="1AB0575F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SECRETARIA DE DESARRROLLO RURAL DEL GOBIERNO DEL ESTADO</w:t>
                    </w:r>
                  </w:p>
                  <w:p w14:paraId="20500479" w14:textId="7777777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ADQUISICIÓN DE BIENES Y SERVICIOS</w:t>
                    </w:r>
                  </w:p>
                  <w:p w14:paraId="38C8538D" w14:textId="678BAD9C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BASES PARA LA ADQUISICION DE: </w:t>
                    </w:r>
                    <w:r w:rsidR="008A7409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MALATHION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DD639" wp14:editId="399E1FE1">
              <wp:simplePos x="0" y="0"/>
              <wp:positionH relativeFrom="column">
                <wp:posOffset>0</wp:posOffset>
              </wp:positionH>
              <wp:positionV relativeFrom="paragraph">
                <wp:posOffset>8544560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DD639" id="Cuadro de texto 2" o:spid="_x0000_s1027" type="#_x0000_t202" style="position:absolute;left:0;text-align:left;margin-left:0;margin-top:672.8pt;width:277.95pt;height:6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" filled="f" stroked="f" strokeweight=".5pt">
              <v:textbox>
                <w:txbxContent>
                  <w:p w14:paraId="5FE7DDF4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9264" behindDoc="0" locked="0" layoutInCell="1" allowOverlap="1" wp14:anchorId="75994154" wp14:editId="21083AC7">
          <wp:simplePos x="0" y="0"/>
          <wp:positionH relativeFrom="column">
            <wp:posOffset>4374515</wp:posOffset>
          </wp:positionH>
          <wp:positionV relativeFrom="paragraph">
            <wp:posOffset>7459980</wp:posOffset>
          </wp:positionV>
          <wp:extent cx="2783501" cy="1981010"/>
          <wp:effectExtent l="0" t="0" r="0" b="635"/>
          <wp:wrapNone/>
          <wp:docPr id="1289652039" name="Imagen 1289652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45169E" w:rsidRDefault="00181A57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51660BB4"/>
    <w:multiLevelType w:val="hybridMultilevel"/>
    <w:tmpl w:val="66AC58FE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2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639AF"/>
    <w:multiLevelType w:val="hybridMultilevel"/>
    <w:tmpl w:val="79680438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4" w15:restartNumberingAfterBreak="0">
    <w:nsid w:val="5B050797"/>
    <w:multiLevelType w:val="multilevel"/>
    <w:tmpl w:val="5726E07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B4F81"/>
    <w:multiLevelType w:val="hybridMultilevel"/>
    <w:tmpl w:val="7A069FE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7"/>
  </w:num>
  <w:num w:numId="3">
    <w:abstractNumId w:val="23"/>
  </w:num>
  <w:num w:numId="4">
    <w:abstractNumId w:val="6"/>
  </w:num>
  <w:num w:numId="5">
    <w:abstractNumId w:val="22"/>
  </w:num>
  <w:num w:numId="6">
    <w:abstractNumId w:val="18"/>
  </w:num>
  <w:num w:numId="7">
    <w:abstractNumId w:val="14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4"/>
  </w:num>
  <w:num w:numId="17">
    <w:abstractNumId w:val="21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2A36"/>
    <w:rsid w:val="0003609C"/>
    <w:rsid w:val="0004471A"/>
    <w:rsid w:val="00051B0B"/>
    <w:rsid w:val="000550F1"/>
    <w:rsid w:val="000B4452"/>
    <w:rsid w:val="000B4719"/>
    <w:rsid w:val="000E11DB"/>
    <w:rsid w:val="000E357E"/>
    <w:rsid w:val="000E606B"/>
    <w:rsid w:val="00102B1A"/>
    <w:rsid w:val="00110FC3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81A57"/>
    <w:rsid w:val="00197F16"/>
    <w:rsid w:val="001B368A"/>
    <w:rsid w:val="001C67E7"/>
    <w:rsid w:val="001D7EC0"/>
    <w:rsid w:val="001E532B"/>
    <w:rsid w:val="001F5F72"/>
    <w:rsid w:val="002346FE"/>
    <w:rsid w:val="002435C1"/>
    <w:rsid w:val="00245998"/>
    <w:rsid w:val="00256812"/>
    <w:rsid w:val="00256A0C"/>
    <w:rsid w:val="00282745"/>
    <w:rsid w:val="00292575"/>
    <w:rsid w:val="002B7A09"/>
    <w:rsid w:val="002D219B"/>
    <w:rsid w:val="002D3B78"/>
    <w:rsid w:val="002F45E7"/>
    <w:rsid w:val="0030598A"/>
    <w:rsid w:val="00314B62"/>
    <w:rsid w:val="0033162C"/>
    <w:rsid w:val="0033787B"/>
    <w:rsid w:val="00342F02"/>
    <w:rsid w:val="00344809"/>
    <w:rsid w:val="0038300B"/>
    <w:rsid w:val="00383EE5"/>
    <w:rsid w:val="00385631"/>
    <w:rsid w:val="003D4469"/>
    <w:rsid w:val="003E2E18"/>
    <w:rsid w:val="00421AB3"/>
    <w:rsid w:val="00443735"/>
    <w:rsid w:val="00450109"/>
    <w:rsid w:val="0045169E"/>
    <w:rsid w:val="0045248A"/>
    <w:rsid w:val="004756B1"/>
    <w:rsid w:val="0047671B"/>
    <w:rsid w:val="0048172D"/>
    <w:rsid w:val="00486661"/>
    <w:rsid w:val="004937FF"/>
    <w:rsid w:val="004949D0"/>
    <w:rsid w:val="004A02EE"/>
    <w:rsid w:val="004B028A"/>
    <w:rsid w:val="004F740F"/>
    <w:rsid w:val="00505DA3"/>
    <w:rsid w:val="00510EB0"/>
    <w:rsid w:val="00512E98"/>
    <w:rsid w:val="005229EC"/>
    <w:rsid w:val="00525A53"/>
    <w:rsid w:val="00557906"/>
    <w:rsid w:val="005617C4"/>
    <w:rsid w:val="00570032"/>
    <w:rsid w:val="00571EDF"/>
    <w:rsid w:val="00590D40"/>
    <w:rsid w:val="0059347A"/>
    <w:rsid w:val="005A3BD6"/>
    <w:rsid w:val="005A7695"/>
    <w:rsid w:val="005B6C85"/>
    <w:rsid w:val="005C0635"/>
    <w:rsid w:val="005C078B"/>
    <w:rsid w:val="005D5C01"/>
    <w:rsid w:val="005D6FDA"/>
    <w:rsid w:val="005E473D"/>
    <w:rsid w:val="005F2AB5"/>
    <w:rsid w:val="005F381A"/>
    <w:rsid w:val="006124F2"/>
    <w:rsid w:val="006124F3"/>
    <w:rsid w:val="006131DC"/>
    <w:rsid w:val="00625B56"/>
    <w:rsid w:val="006363E1"/>
    <w:rsid w:val="006551F4"/>
    <w:rsid w:val="00655E82"/>
    <w:rsid w:val="006925CA"/>
    <w:rsid w:val="006B0795"/>
    <w:rsid w:val="006B48B6"/>
    <w:rsid w:val="006D1035"/>
    <w:rsid w:val="006D64D7"/>
    <w:rsid w:val="006F7D12"/>
    <w:rsid w:val="0072174C"/>
    <w:rsid w:val="00733122"/>
    <w:rsid w:val="00733FDB"/>
    <w:rsid w:val="0073434E"/>
    <w:rsid w:val="007548D5"/>
    <w:rsid w:val="007552AB"/>
    <w:rsid w:val="00775335"/>
    <w:rsid w:val="00776E56"/>
    <w:rsid w:val="007A1580"/>
    <w:rsid w:val="007A1E40"/>
    <w:rsid w:val="007D5CD6"/>
    <w:rsid w:val="007E309A"/>
    <w:rsid w:val="007F4FB5"/>
    <w:rsid w:val="00802972"/>
    <w:rsid w:val="00815C35"/>
    <w:rsid w:val="0083378F"/>
    <w:rsid w:val="00834D44"/>
    <w:rsid w:val="008642CB"/>
    <w:rsid w:val="008707AE"/>
    <w:rsid w:val="00881AF8"/>
    <w:rsid w:val="008A2462"/>
    <w:rsid w:val="008A7409"/>
    <w:rsid w:val="008D13C2"/>
    <w:rsid w:val="008D6C2D"/>
    <w:rsid w:val="008E5181"/>
    <w:rsid w:val="008E6D34"/>
    <w:rsid w:val="008F4FA7"/>
    <w:rsid w:val="00907108"/>
    <w:rsid w:val="00920353"/>
    <w:rsid w:val="00925D31"/>
    <w:rsid w:val="00945235"/>
    <w:rsid w:val="00951B24"/>
    <w:rsid w:val="00955B19"/>
    <w:rsid w:val="00981226"/>
    <w:rsid w:val="00993864"/>
    <w:rsid w:val="009973D9"/>
    <w:rsid w:val="009A15E9"/>
    <w:rsid w:val="009C6DEF"/>
    <w:rsid w:val="009D35A4"/>
    <w:rsid w:val="00A2435C"/>
    <w:rsid w:val="00A57FE2"/>
    <w:rsid w:val="00A652AF"/>
    <w:rsid w:val="00A70CAC"/>
    <w:rsid w:val="00A72EFC"/>
    <w:rsid w:val="00A83644"/>
    <w:rsid w:val="00A9063E"/>
    <w:rsid w:val="00AA3129"/>
    <w:rsid w:val="00AA41D5"/>
    <w:rsid w:val="00AC2FA0"/>
    <w:rsid w:val="00AC3D6B"/>
    <w:rsid w:val="00AE0035"/>
    <w:rsid w:val="00AF43D6"/>
    <w:rsid w:val="00B34CA4"/>
    <w:rsid w:val="00B67BB0"/>
    <w:rsid w:val="00B708AD"/>
    <w:rsid w:val="00B72CF5"/>
    <w:rsid w:val="00B8028E"/>
    <w:rsid w:val="00BA0193"/>
    <w:rsid w:val="00BD0732"/>
    <w:rsid w:val="00C0407D"/>
    <w:rsid w:val="00C41B94"/>
    <w:rsid w:val="00C54749"/>
    <w:rsid w:val="00C84C79"/>
    <w:rsid w:val="00C9472E"/>
    <w:rsid w:val="00CB2EF7"/>
    <w:rsid w:val="00D00816"/>
    <w:rsid w:val="00D036ED"/>
    <w:rsid w:val="00D17565"/>
    <w:rsid w:val="00D40FCE"/>
    <w:rsid w:val="00D42147"/>
    <w:rsid w:val="00D4593E"/>
    <w:rsid w:val="00D72CBB"/>
    <w:rsid w:val="00D75EE2"/>
    <w:rsid w:val="00D81697"/>
    <w:rsid w:val="00DA4BDA"/>
    <w:rsid w:val="00DB526F"/>
    <w:rsid w:val="00DC3188"/>
    <w:rsid w:val="00DD6503"/>
    <w:rsid w:val="00DF08B5"/>
    <w:rsid w:val="00DF724E"/>
    <w:rsid w:val="00E22D4F"/>
    <w:rsid w:val="00E60BF3"/>
    <w:rsid w:val="00E6355B"/>
    <w:rsid w:val="00E736B8"/>
    <w:rsid w:val="00E7669B"/>
    <w:rsid w:val="00E81DF8"/>
    <w:rsid w:val="00E84397"/>
    <w:rsid w:val="00EB22F7"/>
    <w:rsid w:val="00EC0A84"/>
    <w:rsid w:val="00EC5634"/>
    <w:rsid w:val="00ED1B30"/>
    <w:rsid w:val="00EF0B05"/>
    <w:rsid w:val="00F126F4"/>
    <w:rsid w:val="00F140E0"/>
    <w:rsid w:val="00F31CC8"/>
    <w:rsid w:val="00F40F82"/>
    <w:rsid w:val="00F648BB"/>
    <w:rsid w:val="00F656C2"/>
    <w:rsid w:val="00F80A65"/>
    <w:rsid w:val="00FB24C7"/>
    <w:rsid w:val="00FE01FA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6FDE6F3-DF0F-4CE5-ADBF-245ADDC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qFormat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34CA4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18F4-75EE-4A0D-ABDB-273BB829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9</cp:revision>
  <cp:lastPrinted>2023-05-26T17:17:00Z</cp:lastPrinted>
  <dcterms:created xsi:type="dcterms:W3CDTF">2023-06-13T22:08:00Z</dcterms:created>
  <dcterms:modified xsi:type="dcterms:W3CDTF">2023-07-13T16:07:00Z</dcterms:modified>
</cp:coreProperties>
</file>