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C9E5" w14:textId="77777777" w:rsidR="00444D8E" w:rsidRDefault="00444D8E" w:rsidP="00DD1A15">
      <w:pPr>
        <w:spacing w:after="0"/>
        <w:ind w:right="23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FC80A45" w14:textId="371430AA" w:rsidR="007D1582" w:rsidRDefault="007D1582" w:rsidP="00444D8E">
      <w:pPr>
        <w:spacing w:after="0"/>
        <w:ind w:right="23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A5659E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8 ANEXOS</w:t>
      </w:r>
    </w:p>
    <w:p w14:paraId="402DA1F2" w14:textId="31AA980F" w:rsidR="003E5BA1" w:rsidRDefault="003E5BA1" w:rsidP="00DD1A15">
      <w:pPr>
        <w:spacing w:after="0"/>
        <w:ind w:right="23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5498270" w14:textId="1339142F" w:rsidR="00494B43" w:rsidRDefault="00494B43" w:rsidP="007D1582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9D7153">
        <w:rPr>
          <w:rFonts w:ascii="HelveticaNeueLT Std Lt" w:eastAsia="Arial" w:hAnsi="HelveticaNeueLT Std Lt" w:cs="Arial"/>
          <w:b/>
          <w:sz w:val="20"/>
          <w:szCs w:val="20"/>
        </w:rPr>
        <w:t>Anexo 1</w:t>
      </w:r>
    </w:p>
    <w:p w14:paraId="22336030" w14:textId="77777777" w:rsidR="0094276C" w:rsidRPr="009D7153" w:rsidRDefault="0094276C" w:rsidP="007D1582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01DB232" w14:textId="77777777" w:rsidR="00494B43" w:rsidRPr="009D7153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E49F027" w14:textId="0220A759" w:rsidR="00494B43" w:rsidRPr="009D7153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9D7153">
        <w:rPr>
          <w:rFonts w:ascii="HelveticaNeueLT Std Lt" w:eastAsia="Arial" w:hAnsi="HelveticaNeueLT Std Lt" w:cs="Arial"/>
          <w:b/>
          <w:sz w:val="20"/>
          <w:szCs w:val="20"/>
        </w:rPr>
        <w:t>ESPECIFICACIONES TÉCNICAS, ECONÓMICAS Y DE ENTREGA DEL PRODUCTO</w:t>
      </w:r>
    </w:p>
    <w:p w14:paraId="39C0C225" w14:textId="32E4E3DB" w:rsidR="003E5BA1" w:rsidRPr="009D7153" w:rsidRDefault="003E5BA1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12060DF2" w14:textId="77777777" w:rsidR="003E5BA1" w:rsidRDefault="003E5BA1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9067076" w14:textId="77777777" w:rsidR="0094276C" w:rsidRDefault="0094276C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17152B86" w14:textId="77777777" w:rsidR="0094276C" w:rsidRPr="009D7153" w:rsidRDefault="0094276C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BBCC31F" w14:textId="2C3514F6" w:rsidR="00494B43" w:rsidRPr="009D7153" w:rsidRDefault="004901C4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9D7153">
        <w:rPr>
          <w:rFonts w:ascii="HelveticaNeueLT Std Lt" w:eastAsia="Arial" w:hAnsi="HelveticaNeueLT Std Lt" w:cs="Arial"/>
          <w:b/>
          <w:sz w:val="20"/>
          <w:szCs w:val="20"/>
        </w:rPr>
        <w:t>Partida no. 1 (para materiales</w:t>
      </w:r>
      <w:r w:rsidR="00494B43" w:rsidRPr="009D7153">
        <w:rPr>
          <w:rFonts w:ascii="HelveticaNeueLT Std Lt" w:eastAsia="Arial" w:hAnsi="HelveticaNeueLT Std Lt" w:cs="Arial"/>
          <w:b/>
          <w:sz w:val="20"/>
          <w:szCs w:val="20"/>
        </w:rPr>
        <w:t>)</w:t>
      </w:r>
    </w:p>
    <w:p w14:paraId="5D26CAE2" w14:textId="77777777" w:rsidR="00503C0B" w:rsidRPr="009D7153" w:rsidRDefault="00503C0B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tbl>
      <w:tblPr>
        <w:tblW w:w="103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5387"/>
        <w:gridCol w:w="850"/>
        <w:gridCol w:w="709"/>
        <w:gridCol w:w="2133"/>
      </w:tblGrid>
      <w:tr w:rsidR="001C56BF" w:rsidRPr="001C56BF" w14:paraId="30FA1CB5" w14:textId="77777777" w:rsidTr="001C56BF">
        <w:trPr>
          <w:trHeight w:hRule="exact" w:val="98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85698" w14:textId="77777777" w:rsidR="00494B43" w:rsidRPr="001C56BF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Concepto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2A09" w14:textId="77777777" w:rsidR="00494B43" w:rsidRPr="001C56BF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Especificaciones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7AF4" w14:textId="77777777" w:rsidR="00494B43" w:rsidRPr="001C56BF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Unidad</w:t>
            </w:r>
          </w:p>
          <w:p w14:paraId="12FFBAC2" w14:textId="77777777" w:rsidR="00494B43" w:rsidRPr="001C56BF" w:rsidRDefault="00494B43" w:rsidP="00CB4391">
            <w:pPr>
              <w:spacing w:after="0" w:line="276" w:lineRule="auto"/>
              <w:ind w:left="56" w:right="20" w:hanging="3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de medida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D4F7" w14:textId="77777777" w:rsidR="00494B43" w:rsidRPr="001C56BF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1C408" w14:textId="77777777" w:rsidR="00494B43" w:rsidRPr="001C56BF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Proyecto</w:t>
            </w:r>
          </w:p>
        </w:tc>
      </w:tr>
      <w:tr w:rsidR="001C56BF" w:rsidRPr="001C56BF" w14:paraId="5E1C809A" w14:textId="77777777" w:rsidTr="001C56BF">
        <w:trPr>
          <w:trHeight w:hRule="exact" w:val="4326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55FB" w14:textId="77777777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003B6217" w14:textId="77777777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7A487720" w14:textId="77777777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81A067B" w14:textId="67BE733A" w:rsidR="005C61B9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17B1FB3A" w14:textId="06C88484" w:rsidR="000E4FF6" w:rsidRDefault="000E4FF6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55905EF2" w14:textId="77777777" w:rsidR="001C56BF" w:rsidRPr="001C56BF" w:rsidRDefault="001C56BF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062C0F45" w14:textId="7EDC358D" w:rsidR="00494B43" w:rsidRPr="001C56BF" w:rsidRDefault="0040489C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proofErr w:type="spellStart"/>
            <w:r w:rsidRPr="001C56BF">
              <w:rPr>
                <w:rFonts w:ascii="HelveticaNeueLT Std Lt" w:eastAsia="Arial" w:hAnsi="HelveticaNeueLT Std Lt" w:cs="Arial"/>
                <w:sz w:val="18"/>
                <w:szCs w:val="18"/>
              </w:rPr>
              <w:t>Malathion</w:t>
            </w:r>
            <w:proofErr w:type="spellEnd"/>
            <w:r w:rsidR="00C87DC1" w:rsidRPr="001C56BF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 concentrado emulsionable</w:t>
            </w:r>
            <w:r w:rsidRPr="001C56BF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3F23" w14:textId="3C4E9858" w:rsidR="00C9770A" w:rsidRPr="001C56BF" w:rsidRDefault="00C9770A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C56BF">
              <w:rPr>
                <w:rFonts w:ascii="HelveticaNeueLT Std Lt" w:hAnsi="HelveticaNeueLT Std Lt"/>
                <w:sz w:val="18"/>
                <w:szCs w:val="18"/>
              </w:rPr>
              <w:t>Copia simple legible del registro del plaguicida ante la COFEPRIS con uso autorizado para el cultivo de cítricos</w:t>
            </w:r>
            <w:r w:rsidR="00A902D0" w:rsidRPr="001C56BF">
              <w:rPr>
                <w:rFonts w:ascii="HelveticaNeueLT Std Lt" w:hAnsi="HelveticaNeueLT Std Lt"/>
                <w:sz w:val="18"/>
                <w:szCs w:val="18"/>
              </w:rPr>
              <w:t xml:space="preserve"> y/o mango</w:t>
            </w:r>
            <w:r w:rsidRPr="001C56BF">
              <w:rPr>
                <w:rFonts w:ascii="HelveticaNeueLT Std Lt" w:hAnsi="HelveticaNeueLT Std Lt"/>
                <w:sz w:val="18"/>
                <w:szCs w:val="18"/>
              </w:rPr>
              <w:t>, conforme a las presentes bases (original o copia certificada para su cotejo).</w:t>
            </w:r>
          </w:p>
          <w:p w14:paraId="349AE8E8" w14:textId="0EA6AA8B" w:rsidR="00C9770A" w:rsidRPr="001C56BF" w:rsidRDefault="00C9770A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C56BF">
              <w:rPr>
                <w:rFonts w:ascii="HelveticaNeueLT Std Lt" w:hAnsi="HelveticaNeueLT Std Lt"/>
                <w:sz w:val="18"/>
                <w:szCs w:val="18"/>
              </w:rPr>
              <w:t>Copia simple legible del registro y certificación vigente conforme a lo establecido en la NOM-033-FITO-1995 (original o copia certificada para su cotejo).</w:t>
            </w:r>
          </w:p>
          <w:p w14:paraId="35E5D3FD" w14:textId="58B6B5D0" w:rsidR="00C9770A" w:rsidRPr="001C56BF" w:rsidRDefault="00C9770A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C56BF">
              <w:rPr>
                <w:rFonts w:ascii="HelveticaNeueLT Std Lt" w:hAnsi="HelveticaNeueLT Std Lt"/>
                <w:sz w:val="18"/>
                <w:szCs w:val="18"/>
              </w:rPr>
              <w:t xml:space="preserve">Copia simple legible de la etiqueta comercial del producto donde indique su uso en el cultivo de </w:t>
            </w:r>
            <w:r w:rsidR="0040489C" w:rsidRPr="001C56BF">
              <w:rPr>
                <w:rFonts w:ascii="HelveticaNeueLT Std Lt" w:hAnsi="HelveticaNeueLT Std Lt"/>
                <w:sz w:val="18"/>
                <w:szCs w:val="18"/>
              </w:rPr>
              <w:t>cítricos</w:t>
            </w:r>
            <w:r w:rsidR="00A902D0" w:rsidRPr="001C56BF">
              <w:rPr>
                <w:rFonts w:ascii="HelveticaNeueLT Std Lt" w:hAnsi="HelveticaNeueLT Std Lt"/>
                <w:sz w:val="18"/>
                <w:szCs w:val="18"/>
              </w:rPr>
              <w:t xml:space="preserve"> y/o mango</w:t>
            </w:r>
            <w:r w:rsidRPr="001C56BF">
              <w:rPr>
                <w:rFonts w:ascii="HelveticaNeueLT Std Lt" w:hAnsi="HelveticaNeueLT Std Lt"/>
                <w:sz w:val="18"/>
                <w:szCs w:val="18"/>
              </w:rPr>
              <w:t xml:space="preserve"> y contra la plaga de </w:t>
            </w:r>
            <w:r w:rsidR="0040489C" w:rsidRPr="001C56BF">
              <w:rPr>
                <w:rFonts w:ascii="HelveticaNeueLT Std Lt" w:hAnsi="HelveticaNeueLT Std Lt"/>
                <w:sz w:val="18"/>
                <w:szCs w:val="18"/>
              </w:rPr>
              <w:t>Moscas de la Fruta</w:t>
            </w:r>
            <w:r w:rsidRPr="001C56BF">
              <w:rPr>
                <w:rFonts w:ascii="HelveticaNeueLT Std Lt" w:hAnsi="HelveticaNeueLT Std Lt"/>
                <w:sz w:val="18"/>
                <w:szCs w:val="18"/>
              </w:rPr>
              <w:t>, dosis e intervalo de seguridad conforme a las presentes Bases.</w:t>
            </w:r>
          </w:p>
          <w:p w14:paraId="4D02643B" w14:textId="17BCCCAB" w:rsidR="00C9770A" w:rsidRPr="001C56BF" w:rsidRDefault="00C9770A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bookmarkStart w:id="0" w:name="_Hlk77603243"/>
            <w:r w:rsidRPr="001C56BF">
              <w:rPr>
                <w:rFonts w:ascii="HelveticaNeueLT Std Lt" w:hAnsi="HelveticaNeueLT Std Lt"/>
                <w:sz w:val="18"/>
                <w:szCs w:val="18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 y calidad del producto.</w:t>
            </w:r>
          </w:p>
          <w:p w14:paraId="4EDC46CB" w14:textId="2B192EE6" w:rsidR="001C56BF" w:rsidRPr="001C56BF" w:rsidRDefault="00C9770A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C56BF">
              <w:rPr>
                <w:rFonts w:ascii="HelveticaNeueLT Std Lt" w:hAnsi="HelveticaNeueLT Std Lt"/>
                <w:sz w:val="18"/>
                <w:szCs w:val="18"/>
              </w:rPr>
              <w:t>El producto deberá ser en</w:t>
            </w:r>
            <w:r w:rsidR="00210393" w:rsidRPr="001C56BF">
              <w:rPr>
                <w:rFonts w:ascii="HelveticaNeueLT Std Lt" w:hAnsi="HelveticaNeueLT Std Lt"/>
                <w:sz w:val="18"/>
                <w:szCs w:val="18"/>
              </w:rPr>
              <w:t xml:space="preserve"> presentación </w:t>
            </w:r>
            <w:r w:rsidR="00363581" w:rsidRPr="001C56BF">
              <w:rPr>
                <w:rFonts w:ascii="HelveticaNeueLT Std Lt" w:hAnsi="HelveticaNeueLT Std Lt"/>
                <w:sz w:val="18"/>
                <w:szCs w:val="18"/>
              </w:rPr>
              <w:t>de bidón de 20 litros</w:t>
            </w:r>
            <w:r w:rsidR="001C56BF" w:rsidRPr="001C56BF">
              <w:rPr>
                <w:rFonts w:ascii="HelveticaNeueLT Std Lt" w:hAnsi="HelveticaNeueLT Std Lt"/>
                <w:sz w:val="18"/>
                <w:szCs w:val="18"/>
              </w:rPr>
              <w:t>.</w:t>
            </w:r>
            <w:r w:rsidRPr="001C56BF">
              <w:rPr>
                <w:rFonts w:ascii="HelveticaNeueLT Std Lt" w:hAnsi="HelveticaNeueLT Std Lt"/>
                <w:sz w:val="18"/>
                <w:szCs w:val="18"/>
              </w:rPr>
              <w:t xml:space="preserve"> </w:t>
            </w:r>
          </w:p>
          <w:p w14:paraId="312638E5" w14:textId="06498E14" w:rsidR="000E4FF6" w:rsidRPr="001C56BF" w:rsidRDefault="00A902D0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C56BF">
              <w:rPr>
                <w:rFonts w:ascii="HelveticaNeueLT Std Lt" w:hAnsi="HelveticaNeueLT Std Lt"/>
                <w:sz w:val="18"/>
                <w:szCs w:val="18"/>
              </w:rPr>
              <w:t>Caducidad no menor a 18 meses a partir de la entrega del producto</w:t>
            </w:r>
            <w:r w:rsidR="00080391" w:rsidRPr="001C56BF">
              <w:rPr>
                <w:rFonts w:ascii="HelveticaNeueLT Std Lt" w:hAnsi="HelveticaNeueLT Std Lt"/>
                <w:sz w:val="18"/>
                <w:szCs w:val="18"/>
              </w:rPr>
              <w:t>.</w:t>
            </w:r>
          </w:p>
          <w:bookmarkEnd w:id="0"/>
          <w:p w14:paraId="7880C07E" w14:textId="77777777" w:rsidR="00AF206C" w:rsidRPr="001C56BF" w:rsidRDefault="00AF206C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7E65875F" w14:textId="77777777" w:rsidR="00AF206C" w:rsidRPr="001C56BF" w:rsidRDefault="00AF206C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18075368" w14:textId="77777777" w:rsidR="00AF206C" w:rsidRPr="001C56BF" w:rsidRDefault="00AF206C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352706E" w14:textId="5A9903C5" w:rsidR="00F3343A" w:rsidRPr="001C56BF" w:rsidRDefault="00F3343A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2101" w14:textId="77777777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2936341" w14:textId="77777777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1B1D5CE6" w14:textId="77777777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E20F12C" w14:textId="77777777" w:rsidR="008F5349" w:rsidRPr="001C56BF" w:rsidRDefault="008F534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343D30F1" w14:textId="1E973D16" w:rsidR="000E4FF6" w:rsidRDefault="000E4FF6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B0F404C" w14:textId="77777777" w:rsidR="001C56BF" w:rsidRPr="001C56BF" w:rsidRDefault="001C56B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A8B53AF" w14:textId="77777777" w:rsidR="000E4FF6" w:rsidRPr="001C56BF" w:rsidRDefault="000E4FF6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CB005CC" w14:textId="33F9B490" w:rsidR="00494B43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sz w:val="18"/>
                <w:szCs w:val="18"/>
              </w:rPr>
              <w:t>Litros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D0F7" w14:textId="77777777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56D2331" w14:textId="05D74759" w:rsidR="005C61B9" w:rsidRPr="001C56BF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ED8CEF7" w14:textId="7C050959" w:rsidR="008F5349" w:rsidRPr="001C56BF" w:rsidRDefault="008F534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090E148C" w14:textId="03226C25" w:rsidR="00080391" w:rsidRDefault="0008039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5A9B7452" w14:textId="77777777" w:rsidR="001C56BF" w:rsidRPr="001C56BF" w:rsidRDefault="001C56BF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1F60AAE" w14:textId="77777777" w:rsidR="00080391" w:rsidRPr="001C56BF" w:rsidRDefault="0008039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95784B3" w14:textId="77777777" w:rsidR="00080391" w:rsidRPr="001C56BF" w:rsidRDefault="0008039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37DB5B25" w14:textId="6506CD0F" w:rsidR="00080391" w:rsidRPr="001C56BF" w:rsidRDefault="00080391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C56BF">
              <w:rPr>
                <w:rFonts w:ascii="HelveticaNeueLT Std Lt" w:eastAsia="Arial" w:hAnsi="HelveticaNeueLT Std Lt" w:cs="Arial"/>
                <w:sz w:val="18"/>
                <w:szCs w:val="18"/>
              </w:rPr>
              <w:t>5,780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6024D" w14:textId="77777777" w:rsidR="00080391" w:rsidRPr="001C56BF" w:rsidRDefault="00080391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A9E212A" w14:textId="54249AB2" w:rsidR="00080391" w:rsidRPr="001C56BF" w:rsidRDefault="00080391" w:rsidP="0008039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C56BF">
              <w:rPr>
                <w:rFonts w:ascii="HelveticaNeueLT Std Lt" w:hAnsi="HelveticaNeueLT Std Lt"/>
                <w:sz w:val="18"/>
                <w:szCs w:val="18"/>
              </w:rPr>
              <w:t>Campaña Nacional contra Moscas de la Fruta del subcomponente Servicio Fitosanitario en Apoyo a la Producción para el Bienestar y Prevención, Control o Erradicación de Plagas Fitosanitarias en el Estado de Tamaulipas, del Programa de Sanidad e Inocuidad Agroalimentaria Ejercicio Fiscal 2021 con Recurso de Origen Federal y Estatal.</w:t>
            </w:r>
          </w:p>
          <w:p w14:paraId="754473D4" w14:textId="1F6B4863" w:rsidR="00080391" w:rsidRPr="001C56BF" w:rsidRDefault="00080391" w:rsidP="008F5349">
            <w:pPr>
              <w:spacing w:after="0" w:line="276" w:lineRule="auto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1C56BF">
              <w:rPr>
                <w:rFonts w:ascii="HelveticaNeueLT Std Lt" w:hAnsi="HelveticaNeueLT Std Lt"/>
                <w:sz w:val="18"/>
                <w:szCs w:val="18"/>
              </w:rPr>
              <w:t xml:space="preserve"> </w:t>
            </w:r>
          </w:p>
        </w:tc>
      </w:tr>
    </w:tbl>
    <w:p w14:paraId="4B8B30DC" w14:textId="77777777" w:rsidR="000E4FF6" w:rsidRPr="008D38EF" w:rsidRDefault="000E4FF6" w:rsidP="005D5BE6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30F42EC" w14:textId="156BAD36" w:rsidR="00494B43" w:rsidRPr="008D38EF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 xml:space="preserve">Fecha de entrega: para las partidas no. </w:t>
      </w:r>
      <w:r w:rsidR="00B96B07" w:rsidRPr="008D38EF">
        <w:rPr>
          <w:rFonts w:ascii="HelveticaNeueLT Std Lt" w:eastAsia="Arial" w:hAnsi="HelveticaNeueLT Std Lt" w:cs="Arial"/>
          <w:b/>
          <w:sz w:val="20"/>
          <w:szCs w:val="20"/>
        </w:rPr>
        <w:t>1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>:</w:t>
      </w:r>
      <w:r w:rsidRPr="008D38EF">
        <w:rPr>
          <w:rFonts w:ascii="HelveticaNeueLT Std Lt" w:eastAsia="Arial" w:hAnsi="HelveticaNeueLT Std Lt" w:cs="Arial"/>
          <w:b/>
          <w:spacing w:val="-6"/>
          <w:sz w:val="20"/>
          <w:szCs w:val="20"/>
        </w:rPr>
        <w:t xml:space="preserve"> </w:t>
      </w:r>
      <w:r w:rsidRPr="00CD0B99">
        <w:rPr>
          <w:rFonts w:ascii="HelveticaNeueLT Std Lt" w:eastAsia="Arial" w:hAnsi="HelveticaNeueLT Std Lt" w:cs="Arial"/>
          <w:sz w:val="20"/>
          <w:szCs w:val="20"/>
        </w:rPr>
        <w:t xml:space="preserve">el </w:t>
      </w:r>
      <w:r w:rsidR="00CD0B99" w:rsidRPr="00CD0B99">
        <w:rPr>
          <w:rFonts w:ascii="HelveticaNeueLT Std Lt" w:eastAsia="Arial" w:hAnsi="HelveticaNeueLT Std Lt" w:cs="Arial"/>
          <w:sz w:val="20"/>
          <w:szCs w:val="20"/>
        </w:rPr>
        <w:t>19 de agosto</w:t>
      </w:r>
      <w:r w:rsidRPr="00CD0B99">
        <w:rPr>
          <w:rFonts w:ascii="HelveticaNeueLT Std Lt" w:eastAsia="Arial" w:hAnsi="HelveticaNeueLT Std Lt" w:cs="Arial"/>
          <w:spacing w:val="-6"/>
          <w:sz w:val="20"/>
          <w:szCs w:val="20"/>
        </w:rPr>
        <w:t xml:space="preserve"> </w:t>
      </w:r>
      <w:r w:rsidRPr="00CD0B99">
        <w:rPr>
          <w:rFonts w:ascii="HelveticaNeueLT Std Lt" w:eastAsia="Arial" w:hAnsi="HelveticaNeueLT Std Lt" w:cs="Arial"/>
          <w:sz w:val="20"/>
          <w:szCs w:val="20"/>
        </w:rPr>
        <w:t xml:space="preserve">de </w:t>
      </w:r>
      <w:r w:rsidR="00EA6208" w:rsidRPr="00CD0B99">
        <w:rPr>
          <w:rFonts w:ascii="HelveticaNeueLT Std Lt" w:eastAsia="Arial" w:hAnsi="HelveticaNeueLT Std Lt" w:cs="Arial"/>
          <w:sz w:val="20"/>
          <w:szCs w:val="20"/>
          <w:u w:color="000000"/>
        </w:rPr>
        <w:t>2021</w:t>
      </w:r>
      <w:r w:rsidRPr="008D38EF">
        <w:rPr>
          <w:rFonts w:ascii="HelveticaNeueLT Std Lt" w:eastAsia="Arial" w:hAnsi="HelveticaNeueLT Std Lt" w:cs="Arial"/>
          <w:sz w:val="20"/>
          <w:szCs w:val="20"/>
        </w:rPr>
        <w:t>,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 h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8D38EF">
        <w:rPr>
          <w:rFonts w:ascii="HelveticaNeueLT Std Lt" w:eastAsia="Arial" w:hAnsi="HelveticaNeueLT Std Lt" w:cs="Arial"/>
          <w:sz w:val="20"/>
          <w:szCs w:val="20"/>
        </w:rPr>
        <w:t xml:space="preserve">ario de </w:t>
      </w:r>
      <w:r w:rsidR="00EA6208" w:rsidRPr="008D38EF">
        <w:rPr>
          <w:rFonts w:ascii="HelveticaNeueLT Std Lt" w:eastAsia="Arial" w:hAnsi="HelveticaNeueLT Std Lt" w:cs="Arial"/>
          <w:sz w:val="20"/>
          <w:szCs w:val="20"/>
        </w:rPr>
        <w:t>09:00 a 1</w:t>
      </w:r>
      <w:r w:rsidR="00F21B57">
        <w:rPr>
          <w:rFonts w:ascii="HelveticaNeueLT Std Lt" w:eastAsia="Arial" w:hAnsi="HelveticaNeueLT Std Lt" w:cs="Arial"/>
          <w:sz w:val="20"/>
          <w:szCs w:val="20"/>
        </w:rPr>
        <w:t>4</w:t>
      </w:r>
      <w:r w:rsidR="00EA6208" w:rsidRPr="008D38EF">
        <w:rPr>
          <w:rFonts w:ascii="HelveticaNeueLT Std Lt" w:eastAsia="Arial" w:hAnsi="HelveticaNeueLT Std Lt" w:cs="Arial"/>
          <w:sz w:val="20"/>
          <w:szCs w:val="20"/>
        </w:rPr>
        <w:t>:00</w:t>
      </w:r>
      <w:r w:rsidRPr="008D38EF">
        <w:rPr>
          <w:rFonts w:ascii="HelveticaNeueLT Std Lt" w:eastAsia="Arial" w:hAnsi="HelveticaNeueLT Std Lt" w:cs="Arial"/>
          <w:spacing w:val="4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h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s</w:t>
      </w:r>
      <w:r w:rsidRPr="008D38EF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200D5C26" w14:textId="09539D9E" w:rsidR="00494B43" w:rsidRPr="008D38EF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Lugar de entrega:</w:t>
      </w:r>
      <w:r w:rsidRPr="008D38EF">
        <w:rPr>
          <w:rFonts w:ascii="HelveticaNeueLT Std Lt" w:eastAsia="Arial" w:hAnsi="HelveticaNeueLT Std Lt" w:cs="Arial"/>
          <w:sz w:val="20"/>
          <w:szCs w:val="20"/>
        </w:rPr>
        <w:t xml:space="preserve"> </w:t>
      </w:r>
      <w:r w:rsidR="005C61B9" w:rsidRPr="008D38EF">
        <w:rPr>
          <w:rFonts w:ascii="HelveticaNeueLT Std Lt" w:eastAsia="Arial" w:hAnsi="HelveticaNeueLT Std Lt" w:cs="Arial"/>
          <w:sz w:val="20"/>
          <w:szCs w:val="20"/>
        </w:rPr>
        <w:t xml:space="preserve">Oficinas de la SDR ubicadas en </w:t>
      </w:r>
      <w:r w:rsidR="00EF47BA" w:rsidRPr="008D38EF">
        <w:rPr>
          <w:rFonts w:ascii="HelveticaNeueLT Std Lt" w:eastAsia="Arial" w:hAnsi="HelveticaNeueLT Std Lt" w:cs="Arial"/>
          <w:sz w:val="20"/>
          <w:szCs w:val="20"/>
        </w:rPr>
        <w:t xml:space="preserve">Centro de Oficinas Gubernamentales, Parque Bicentenario Piso 8, Libramiento Naciones Unidas con Prolongación </w:t>
      </w:r>
      <w:proofErr w:type="spellStart"/>
      <w:r w:rsidR="00EF47BA" w:rsidRPr="008D38EF">
        <w:rPr>
          <w:rFonts w:ascii="HelveticaNeueLT Std Lt" w:eastAsia="Arial" w:hAnsi="HelveticaNeueLT Std Lt" w:cs="Arial"/>
          <w:sz w:val="20"/>
          <w:szCs w:val="20"/>
        </w:rPr>
        <w:t>Blvd</w:t>
      </w:r>
      <w:proofErr w:type="spellEnd"/>
      <w:r w:rsidR="00EF47BA" w:rsidRPr="008D38EF">
        <w:rPr>
          <w:rFonts w:ascii="HelveticaNeueLT Std Lt" w:eastAsia="Arial" w:hAnsi="HelveticaNeueLT Std Lt" w:cs="Arial"/>
          <w:sz w:val="20"/>
          <w:szCs w:val="20"/>
        </w:rPr>
        <w:t xml:space="preserve">. </w:t>
      </w:r>
      <w:proofErr w:type="spellStart"/>
      <w:r w:rsidR="00EF47BA" w:rsidRPr="008D38EF">
        <w:rPr>
          <w:rFonts w:ascii="HelveticaNeueLT Std Lt" w:eastAsia="Arial" w:hAnsi="HelveticaNeueLT Std Lt" w:cs="Arial"/>
          <w:sz w:val="20"/>
          <w:szCs w:val="20"/>
        </w:rPr>
        <w:t>Praxedis</w:t>
      </w:r>
      <w:proofErr w:type="spellEnd"/>
      <w:r w:rsidR="00EF47BA" w:rsidRPr="008D38EF">
        <w:rPr>
          <w:rFonts w:ascii="HelveticaNeueLT Std Lt" w:eastAsia="Arial" w:hAnsi="HelveticaNeueLT Std Lt" w:cs="Arial"/>
          <w:sz w:val="20"/>
          <w:szCs w:val="20"/>
        </w:rPr>
        <w:t xml:space="preserve"> Balboa, Ciudad Victoria, Tamaulipas, México C.P. 87083</w:t>
      </w:r>
    </w:p>
    <w:p w14:paraId="16B173A1" w14:textId="748FF293" w:rsidR="005C61B9" w:rsidRPr="008D38EF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Lugar de servicio</w:t>
      </w:r>
      <w:r w:rsidRPr="008D38EF">
        <w:rPr>
          <w:rFonts w:ascii="HelveticaNeueLT Std Lt" w:eastAsia="Arial" w:hAnsi="HelveticaNeueLT Std Lt" w:cs="Arial"/>
          <w:sz w:val="20"/>
          <w:szCs w:val="20"/>
        </w:rPr>
        <w:t xml:space="preserve">: </w:t>
      </w:r>
      <w:r w:rsidR="005C61B9" w:rsidRPr="008D38EF">
        <w:rPr>
          <w:rFonts w:ascii="HelveticaNeueLT Std Lt" w:eastAsia="Arial" w:hAnsi="HelveticaNeueLT Std Lt" w:cs="Arial"/>
          <w:sz w:val="20"/>
          <w:szCs w:val="20"/>
        </w:rPr>
        <w:t>Todos los municipios del Estado de Tamaulipas</w:t>
      </w:r>
      <w:r w:rsidRPr="008D38EF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0E109390" w14:textId="6BCE1C76" w:rsidR="005C61B9" w:rsidRPr="008D38EF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Condiciones de pago:</w:t>
      </w:r>
    </w:p>
    <w:p w14:paraId="232D0060" w14:textId="33070DAB" w:rsidR="00494B43" w:rsidRPr="008D38EF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Para las partidas referentes a servicios</w:t>
      </w:r>
      <w:r w:rsidRPr="008D38EF">
        <w:rPr>
          <w:rFonts w:ascii="HelveticaNeueLT Std Lt" w:eastAsia="Arial" w:hAnsi="HelveticaNeueLT Std Lt" w:cs="Arial"/>
          <w:b/>
          <w:spacing w:val="14"/>
          <w:position w:val="-1"/>
          <w:sz w:val="20"/>
          <w:szCs w:val="20"/>
        </w:rPr>
        <w:t xml:space="preserve"> </w:t>
      </w:r>
      <w:r w:rsidR="005C61B9"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no se otorgará anticipo.</w:t>
      </w:r>
    </w:p>
    <w:p w14:paraId="107433E0" w14:textId="30A416F0" w:rsidR="00494B43" w:rsidRPr="008D38EF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Tipo de moneda</w:t>
      </w:r>
      <w:r w:rsidRPr="008D38EF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:</w:t>
      </w:r>
      <w:r w:rsidRPr="008D38EF">
        <w:rPr>
          <w:rFonts w:ascii="HelveticaNeueLT Std Lt" w:eastAsia="Arial" w:hAnsi="HelveticaNeueLT Std Lt" w:cs="Arial"/>
          <w:b/>
          <w:spacing w:val="3"/>
          <w:position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p</w:t>
      </w:r>
      <w:r w:rsidRPr="008D38EF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8D38EF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8D38EF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</w:t>
      </w:r>
      <w:r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x</w:t>
      </w:r>
      <w:r w:rsidRPr="008D38EF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ca</w:t>
      </w:r>
      <w:r w:rsidRPr="008D38EF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os</w:t>
      </w:r>
      <w:r w:rsidRPr="008D38EF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m.</w:t>
      </w:r>
      <w:r w:rsidRPr="008D38EF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position w:val="-1"/>
          <w:sz w:val="20"/>
          <w:szCs w:val="20"/>
        </w:rPr>
        <w:t>.</w:t>
      </w:r>
    </w:p>
    <w:p w14:paraId="54F6D969" w14:textId="0905A7DF" w:rsidR="00494B43" w:rsidRPr="008D38EF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Forma de pago:</w:t>
      </w:r>
      <w:r w:rsidRPr="008D38EF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ch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pacing w:val="2"/>
          <w:sz w:val="20"/>
          <w:szCs w:val="20"/>
        </w:rPr>
        <w:t>q</w:t>
      </w:r>
      <w:r w:rsidRPr="008D38EF">
        <w:rPr>
          <w:rFonts w:ascii="HelveticaNeueLT Std Lt" w:eastAsia="Arial" w:hAnsi="HelveticaNeueLT Std Lt" w:cs="Arial"/>
          <w:sz w:val="20"/>
          <w:szCs w:val="20"/>
        </w:rPr>
        <w:t>ue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s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f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z w:val="20"/>
          <w:szCs w:val="20"/>
        </w:rPr>
        <w:t>c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 banc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 e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l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8D38EF">
        <w:rPr>
          <w:rFonts w:ascii="HelveticaNeueLT Std Lt" w:eastAsia="Arial" w:hAnsi="HelveticaNeueLT Std Lt" w:cs="Arial"/>
          <w:sz w:val="20"/>
          <w:szCs w:val="20"/>
        </w:rPr>
        <w:t>ó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="0069167F"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ica</w:t>
      </w:r>
    </w:p>
    <w:p w14:paraId="3905D8B3" w14:textId="69F4DC0F" w:rsidR="007D1582" w:rsidRPr="008D38EF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7C3339F2" w14:textId="77777777" w:rsidR="000E4FF6" w:rsidRPr="008D38EF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5442FAB1" w14:textId="77777777" w:rsidR="000E4FF6" w:rsidRPr="008D38EF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289839C9" w14:textId="77777777" w:rsidR="000E4FF6" w:rsidRPr="008D38EF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03FE1A6" w14:textId="70039278" w:rsidR="007D1582" w:rsidRPr="008D38EF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54170B7E" w14:textId="1320C1F5" w:rsidR="007D1582" w:rsidRPr="008D38EF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ABD9E08" w14:textId="77777777" w:rsidR="007D1582" w:rsidRPr="008D38EF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B90FE18" w14:textId="0BCC8140" w:rsidR="007D1582" w:rsidRPr="008D38EF" w:rsidRDefault="007D1582" w:rsidP="00AB2EA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Nombre y Firma del Representante legal de la empresa</w:t>
      </w:r>
    </w:p>
    <w:p w14:paraId="7C99AB09" w14:textId="77777777" w:rsidR="00644AFF" w:rsidRPr="008D38EF" w:rsidRDefault="00644AF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2ED938E" w14:textId="77777777" w:rsidR="000E4FF6" w:rsidRPr="008D38EF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F42AFFD" w14:textId="21166DCC" w:rsidR="000E4FF6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47EFFA0" w14:textId="47219922" w:rsidR="001C56BF" w:rsidRDefault="001C56B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EFC7881" w14:textId="66A7CDD2" w:rsidR="001C56BF" w:rsidRDefault="001C56B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4E8FCCED" w14:textId="7DB57F8E" w:rsidR="001C56BF" w:rsidRDefault="001C56B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6EB5429" w14:textId="77777777" w:rsidR="001C56BF" w:rsidRPr="008D38EF" w:rsidRDefault="001C56B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9EA047B" w14:textId="3126A56F" w:rsidR="00A5659E" w:rsidRDefault="00A5659E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2A56E5D" w14:textId="0F87B3DD" w:rsidR="00444D8E" w:rsidRDefault="00444D8E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40BE319" w14:textId="77777777" w:rsidR="00444D8E" w:rsidRPr="008D38EF" w:rsidRDefault="00444D8E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5C6E94F" w14:textId="38CBC6E2" w:rsidR="007D1582" w:rsidRPr="008D38EF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Anexo 2</w:t>
      </w:r>
    </w:p>
    <w:p w14:paraId="5BE325EC" w14:textId="77777777" w:rsidR="000E4FF6" w:rsidRPr="008D38EF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AF167D3" w14:textId="77777777" w:rsidR="007D1582" w:rsidRPr="008D38EF" w:rsidRDefault="007D1582" w:rsidP="007D1582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PROPUESTA ECONÓMICA</w:t>
      </w:r>
    </w:p>
    <w:p w14:paraId="3A28C140" w14:textId="77777777" w:rsidR="007D1582" w:rsidRPr="008D38EF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 xml:space="preserve">(Deberá </w:t>
      </w:r>
      <w:proofErr w:type="spellStart"/>
      <w:r w:rsidRPr="008D38EF">
        <w:rPr>
          <w:rFonts w:ascii="HelveticaNeueLT Std Lt" w:eastAsia="Arial" w:hAnsi="HelveticaNeueLT Std Lt" w:cs="Arial"/>
          <w:b/>
          <w:sz w:val="20"/>
          <w:szCs w:val="20"/>
        </w:rPr>
        <w:t>requisitarse</w:t>
      </w:r>
      <w:proofErr w:type="spellEnd"/>
      <w:r w:rsidRPr="008D38EF">
        <w:rPr>
          <w:rFonts w:ascii="HelveticaNeueLT Std Lt" w:eastAsia="Arial" w:hAnsi="HelveticaNeueLT Std Lt" w:cs="Arial"/>
          <w:b/>
          <w:sz w:val="20"/>
          <w:szCs w:val="20"/>
        </w:rPr>
        <w:t xml:space="preserve"> en papel membretado de la empresa)</w:t>
      </w:r>
    </w:p>
    <w:p w14:paraId="488A858C" w14:textId="77777777" w:rsidR="007D1582" w:rsidRPr="008D38EF" w:rsidRDefault="007D1582" w:rsidP="007D1582">
      <w:pPr>
        <w:spacing w:after="0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1F79E4C2" w14:textId="053228C6" w:rsidR="007D1582" w:rsidRPr="008D38EF" w:rsidRDefault="007D1582" w:rsidP="007D1582">
      <w:pPr>
        <w:spacing w:after="0" w:line="276" w:lineRule="auto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8D38EF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8D38EF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8D38EF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8D38EF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8D38EF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8D38EF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8D38EF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8D38EF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8D38EF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8D38EF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8D38EF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8D38EF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8D38EF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7F67177F" w14:textId="30FD528E" w:rsidR="007D1582" w:rsidRPr="008D38EF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5BAA849" w14:textId="77777777" w:rsidR="007D1582" w:rsidRPr="008D38EF" w:rsidRDefault="007D1582" w:rsidP="007D1582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4D6AEB1" w14:textId="18DC103D" w:rsidR="007D1582" w:rsidRPr="008D38EF" w:rsidRDefault="007D1582" w:rsidP="007D1582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hAnsi="HelveticaNeueLT Std Lt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SECRETARI</w:t>
      </w:r>
      <w:r w:rsidR="003E5BA1" w:rsidRPr="008D38EF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 xml:space="preserve"> DE DESARROLLO RURAL</w:t>
      </w:r>
    </w:p>
    <w:p w14:paraId="1AF8A2A8" w14:textId="77777777" w:rsidR="007D1582" w:rsidRPr="008D38EF" w:rsidRDefault="007D1582" w:rsidP="007D1582">
      <w:pPr>
        <w:spacing w:after="0"/>
        <w:ind w:left="56" w:right="20"/>
        <w:jc w:val="both"/>
        <w:rPr>
          <w:rFonts w:ascii="HelveticaNeueLT Std Lt" w:hAnsi="HelveticaNeueLT Std Lt"/>
          <w:sz w:val="20"/>
          <w:szCs w:val="20"/>
        </w:rPr>
      </w:pPr>
    </w:p>
    <w:p w14:paraId="32A616E2" w14:textId="371BDDD8" w:rsidR="007D1582" w:rsidRPr="008D38EF" w:rsidRDefault="007D1582" w:rsidP="007D1582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P</w:t>
      </w:r>
      <w:r w:rsidRPr="008D38EF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ar</w:t>
      </w:r>
      <w:r w:rsidRPr="008D38EF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ti</w:t>
      </w:r>
      <w:r w:rsidRPr="008D38EF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da</w:t>
      </w:r>
      <w:r w:rsidRPr="008D38EF">
        <w:rPr>
          <w:rFonts w:ascii="HelveticaNeueLT Std Lt" w:eastAsia="Arial" w:hAnsi="HelveticaNeueLT Std Lt" w:cs="Arial"/>
          <w:b/>
          <w:spacing w:val="-2"/>
          <w:position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1</w:t>
      </w:r>
      <w:r w:rsidRPr="008D38EF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(</w:t>
      </w:r>
      <w:r w:rsidRPr="008D38EF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p</w:t>
      </w:r>
      <w:r w:rsidRPr="008D38EF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ra</w:t>
      </w:r>
      <w:r w:rsidRPr="008D38EF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materiales)</w:t>
      </w:r>
    </w:p>
    <w:tbl>
      <w:tblPr>
        <w:tblpPr w:leftFromText="141" w:rightFromText="141" w:vertAnchor="text" w:tblpY="127"/>
        <w:tblW w:w="504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036"/>
        <w:gridCol w:w="1260"/>
        <w:gridCol w:w="1262"/>
        <w:gridCol w:w="1262"/>
        <w:gridCol w:w="1262"/>
        <w:gridCol w:w="3627"/>
      </w:tblGrid>
      <w:tr w:rsidR="00112787" w:rsidRPr="00112787" w14:paraId="03E67FD0" w14:textId="77777777" w:rsidTr="00407FD3">
        <w:trPr>
          <w:trHeight w:hRule="exact" w:val="1175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9C2B" w14:textId="77777777" w:rsidR="007D1582" w:rsidRPr="00112787" w:rsidRDefault="007D1582" w:rsidP="00CD556A">
            <w:pPr>
              <w:spacing w:after="0" w:line="276" w:lineRule="auto"/>
              <w:ind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e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pto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DCB6" w14:textId="77777777" w:rsidR="007D1582" w:rsidRPr="00112787" w:rsidRDefault="007D1582" w:rsidP="00CD556A">
            <w:pPr>
              <w:spacing w:after="0" w:line="276" w:lineRule="auto"/>
              <w:ind w:left="56" w:right="20" w:hanging="2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U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nidad 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 xml:space="preserve">de 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medida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F09B5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ti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a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4B8E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112787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 </w:t>
            </w:r>
            <w:r w:rsidRPr="00112787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s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112787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112787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6885" w14:textId="77777777" w:rsidR="007D1582" w:rsidRPr="00112787" w:rsidRDefault="007D1582" w:rsidP="00CD556A">
            <w:pPr>
              <w:spacing w:after="0" w:line="276" w:lineRule="auto"/>
              <w:ind w:left="56" w:right="20" w:firstLine="7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112787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c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o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I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.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112787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112787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794E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s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  <w:p w14:paraId="699367A5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otal</w:t>
            </w:r>
          </w:p>
          <w:p w14:paraId="56FC1BA0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on 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112787">
              <w:rPr>
                <w:rFonts w:ascii="HelveticaNeueLT Std Lt" w:eastAsia="Arial" w:hAnsi="HelveticaNeueLT Std Lt" w:cs="Arial"/>
                <w:b/>
                <w:spacing w:val="-3"/>
                <w:sz w:val="18"/>
                <w:szCs w:val="18"/>
              </w:rPr>
              <w:t>V</w:t>
            </w:r>
            <w:r w:rsidRPr="00112787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BE8A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</w:t>
            </w:r>
            <w:r w:rsidRPr="00112787">
              <w:rPr>
                <w:rFonts w:ascii="HelveticaNeueLT Std Lt" w:eastAsia="Arial" w:hAnsi="HelveticaNeueLT Std Lt" w:cs="Arial"/>
                <w:b/>
                <w:spacing w:val="2"/>
                <w:sz w:val="18"/>
                <w:szCs w:val="18"/>
              </w:rPr>
              <w:t>o</w:t>
            </w:r>
            <w:r w:rsidRPr="00112787">
              <w:rPr>
                <w:rFonts w:ascii="HelveticaNeueLT Std Lt" w:eastAsia="Arial" w:hAnsi="HelveticaNeueLT Std Lt" w:cs="Arial"/>
                <w:b/>
                <w:spacing w:val="-5"/>
                <w:sz w:val="18"/>
                <w:szCs w:val="18"/>
              </w:rPr>
              <w:t>y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e</w:t>
            </w:r>
            <w:r w:rsidRPr="00112787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112787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112787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</w:tc>
      </w:tr>
      <w:tr w:rsidR="00112787" w:rsidRPr="00112787" w14:paraId="5D9C5C92" w14:textId="77777777" w:rsidTr="00112787">
        <w:trPr>
          <w:trHeight w:hRule="exact" w:val="2522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CC50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23FAEB1C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6C1A670A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BEFCA9E" w14:textId="045754A7" w:rsidR="007D1582" w:rsidRPr="00112787" w:rsidRDefault="0040489C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proofErr w:type="spellStart"/>
            <w:r w:rsidRPr="00112787">
              <w:rPr>
                <w:rFonts w:ascii="HelveticaNeueLT Std Lt" w:hAnsi="HelveticaNeueLT Std Lt"/>
                <w:sz w:val="18"/>
                <w:szCs w:val="18"/>
              </w:rPr>
              <w:t>Malathion</w:t>
            </w:r>
            <w:proofErr w:type="spellEnd"/>
            <w:r w:rsidR="00C87DC1" w:rsidRPr="00112787">
              <w:rPr>
                <w:rFonts w:ascii="HelveticaNeueLT Std Lt" w:hAnsi="HelveticaNeueLT Std Lt"/>
                <w:sz w:val="18"/>
                <w:szCs w:val="18"/>
              </w:rPr>
              <w:t xml:space="preserve"> concentrado emulsionable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D19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0908089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2A00A71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0BD88DE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2384AD9" w14:textId="77777777" w:rsidR="007D1582" w:rsidRPr="00112787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112787">
              <w:rPr>
                <w:rFonts w:ascii="HelveticaNeueLT Std Lt" w:hAnsi="HelveticaNeueLT Std Lt"/>
                <w:sz w:val="18"/>
                <w:szCs w:val="18"/>
              </w:rPr>
              <w:t>Litros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89299" w14:textId="77777777" w:rsidR="007D1582" w:rsidRPr="00112787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C6CCB6E" w14:textId="77777777" w:rsidR="00AF206C" w:rsidRPr="00112787" w:rsidRDefault="00AF206C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51381C0A" w14:textId="77777777" w:rsidR="00B42884" w:rsidRPr="00112787" w:rsidRDefault="00B42884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2947A1F9" w14:textId="77777777" w:rsidR="00080391" w:rsidRPr="00112787" w:rsidRDefault="00080391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49C2207" w14:textId="42023932" w:rsidR="00080391" w:rsidRPr="00112787" w:rsidRDefault="00080391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12787">
              <w:rPr>
                <w:rFonts w:ascii="HelveticaNeueLT Std Lt" w:hAnsi="HelveticaNeueLT Std Lt"/>
                <w:sz w:val="18"/>
                <w:szCs w:val="18"/>
              </w:rPr>
              <w:t>5,780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388D" w14:textId="77777777" w:rsidR="007D1582" w:rsidRPr="00112787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47D2" w14:textId="77777777" w:rsidR="007D1582" w:rsidRPr="00112787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31E1" w14:textId="77777777" w:rsidR="007D1582" w:rsidRPr="00112787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66E2" w14:textId="77777777" w:rsidR="00080391" w:rsidRPr="00112787" w:rsidRDefault="00080391" w:rsidP="0008039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 w:rsidRPr="00112787">
              <w:rPr>
                <w:rFonts w:ascii="HelveticaNeueLT Std Lt" w:hAnsi="HelveticaNeueLT Std Lt"/>
                <w:sz w:val="18"/>
                <w:szCs w:val="18"/>
              </w:rPr>
              <w:t>Campaña Nacional contra Moscas de la Fruta del subcomponente Servicio Fitosanitario en Apoyo a la Producción para el Bienestar y Prevención, Control o Erradicación de Plagas Fitosanitarias en el Estado de Tamaulipas, del Programa de Sanidad e Inocuidad Agroalimentaria Ejercicio Fiscal 2021 con Recurso de Origen Federal y Estatal.</w:t>
            </w:r>
          </w:p>
          <w:p w14:paraId="296688D7" w14:textId="6879939F" w:rsidR="00080391" w:rsidRPr="00112787" w:rsidRDefault="00080391" w:rsidP="00F16E0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</w:tbl>
    <w:p w14:paraId="52983D48" w14:textId="77777777" w:rsidR="007D1582" w:rsidRPr="008D38EF" w:rsidRDefault="007D1582" w:rsidP="007D1582">
      <w:pPr>
        <w:spacing w:after="0" w:line="276" w:lineRule="auto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2466B0E1" w14:textId="16C32072" w:rsidR="00644AFF" w:rsidRPr="008D38EF" w:rsidRDefault="007D1582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sz w:val="20"/>
          <w:szCs w:val="20"/>
        </w:rPr>
        <w:t>L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z w:val="20"/>
          <w:szCs w:val="20"/>
        </w:rPr>
        <w:t>s</w:t>
      </w:r>
      <w:r w:rsidRPr="008D38EF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pre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os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s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v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g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es</w:t>
      </w:r>
      <w:r w:rsidRPr="008D38EF">
        <w:rPr>
          <w:rFonts w:ascii="HelveticaNeueLT Std Lt" w:eastAsia="Arial" w:hAnsi="HelveticaNeueLT Std Lt" w:cs="Arial"/>
          <w:spacing w:val="5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en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el</w:t>
      </w:r>
      <w:r w:rsidRPr="008D38EF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mome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de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p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8D38EF">
        <w:rPr>
          <w:rFonts w:ascii="HelveticaNeueLT Std Lt" w:eastAsia="Arial" w:hAnsi="HelveticaNeueLT Std Lt" w:cs="Arial"/>
          <w:sz w:val="20"/>
          <w:szCs w:val="20"/>
        </w:rPr>
        <w:t>ura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de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as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p</w:t>
      </w:r>
      <w:r w:rsidRPr="008D38EF">
        <w:rPr>
          <w:rFonts w:ascii="HelveticaNeueLT Std Lt" w:eastAsia="Arial" w:hAnsi="HelveticaNeueLT Std Lt" w:cs="Arial"/>
          <w:sz w:val="20"/>
          <w:szCs w:val="20"/>
        </w:rPr>
        <w:t>rop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8D38EF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z w:val="20"/>
          <w:szCs w:val="20"/>
        </w:rPr>
        <w:t>stas</w:t>
      </w:r>
      <w:r w:rsidRPr="008D38EF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y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 xml:space="preserve"> f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r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8D38EF">
        <w:rPr>
          <w:rFonts w:ascii="HelveticaNeueLT Std Lt" w:eastAsia="Arial" w:hAnsi="HelveticaNeueLT Std Lt" w:cs="Arial"/>
          <w:sz w:val="20"/>
          <w:szCs w:val="20"/>
        </w:rPr>
        <w:t>es</w:t>
      </w:r>
      <w:r w:rsidRPr="008D38EF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 xml:space="preserve">e 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z w:val="20"/>
          <w:szCs w:val="20"/>
        </w:rPr>
        <w:t>di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c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d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s</w:t>
      </w:r>
      <w:r w:rsidRPr="008D38EF">
        <w:rPr>
          <w:rFonts w:ascii="HelveticaNeueLT Std Lt" w:eastAsia="Arial" w:hAnsi="HelveticaNeueLT Std Lt" w:cs="Arial"/>
          <w:sz w:val="20"/>
          <w:szCs w:val="20"/>
        </w:rPr>
        <w:t>, d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8D38EF">
        <w:rPr>
          <w:rFonts w:ascii="HelveticaNeueLT Std Lt" w:eastAsia="Arial" w:hAnsi="HelveticaNeueLT Std Lt" w:cs="Arial"/>
          <w:sz w:val="20"/>
          <w:szCs w:val="20"/>
        </w:rPr>
        <w:t>r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nte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8D38EF">
        <w:rPr>
          <w:rFonts w:ascii="HelveticaNeueLT Std Lt" w:eastAsia="Arial" w:hAnsi="HelveticaNeueLT Std Lt" w:cs="Arial"/>
          <w:sz w:val="20"/>
          <w:szCs w:val="20"/>
        </w:rPr>
        <w:t xml:space="preserve">a 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g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8D38EF">
        <w:rPr>
          <w:rFonts w:ascii="HelveticaNeueLT Std Lt" w:eastAsia="Arial" w:hAnsi="HelveticaNeueLT Std Lt" w:cs="Arial"/>
          <w:sz w:val="20"/>
          <w:szCs w:val="20"/>
        </w:rPr>
        <w:t>a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8D38EF">
        <w:rPr>
          <w:rFonts w:ascii="HelveticaNeueLT Std Lt" w:eastAsia="Arial" w:hAnsi="HelveticaNeueLT Std Lt" w:cs="Arial"/>
          <w:sz w:val="20"/>
          <w:szCs w:val="20"/>
        </w:rPr>
        <w:t>d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8D38EF">
        <w:rPr>
          <w:rFonts w:ascii="HelveticaNeueLT Std Lt" w:eastAsia="Arial" w:hAnsi="HelveticaNeueLT Std Lt" w:cs="Arial"/>
          <w:sz w:val="20"/>
          <w:szCs w:val="20"/>
        </w:rPr>
        <w:t>l c</w:t>
      </w:r>
      <w:r w:rsidRPr="008D38EF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8D38EF">
        <w:rPr>
          <w:rFonts w:ascii="HelveticaNeueLT Std Lt" w:eastAsia="Arial" w:hAnsi="HelveticaNeueLT Std Lt" w:cs="Arial"/>
          <w:sz w:val="20"/>
          <w:szCs w:val="20"/>
        </w:rPr>
        <w:t>n</w:t>
      </w:r>
      <w:r w:rsidRPr="008D38EF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8D38EF">
        <w:rPr>
          <w:rFonts w:ascii="HelveticaNeueLT Std Lt" w:eastAsia="Arial" w:hAnsi="HelveticaNeueLT Std Lt" w:cs="Arial"/>
          <w:sz w:val="20"/>
          <w:szCs w:val="20"/>
        </w:rPr>
        <w:t>ra</w:t>
      </w:r>
      <w:r w:rsidRPr="008D38EF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8D38EF">
        <w:rPr>
          <w:rFonts w:ascii="HelveticaNeueLT Std Lt" w:eastAsia="Arial" w:hAnsi="HelveticaNeueLT Std Lt" w:cs="Arial"/>
          <w:sz w:val="20"/>
          <w:szCs w:val="20"/>
        </w:rPr>
        <w:t>o.</w:t>
      </w:r>
    </w:p>
    <w:p w14:paraId="28CEBE61" w14:textId="77777777" w:rsidR="00444D8E" w:rsidRDefault="00444D8E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706E170B" w14:textId="77777777" w:rsidR="00444D8E" w:rsidRDefault="00444D8E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F84B528" w14:textId="77777777" w:rsidR="00444D8E" w:rsidRDefault="00444D8E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D4500C4" w14:textId="4A76ED91" w:rsidR="007D1582" w:rsidRPr="00112787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112787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367EB568" w14:textId="316838D3" w:rsid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658D2E5" w14:textId="189F3F4F" w:rsidR="00112787" w:rsidRDefault="00112787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304C824E" w14:textId="022FC48E" w:rsidR="00112787" w:rsidRDefault="00112787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7D94235F" w14:textId="77777777" w:rsidR="00112787" w:rsidRPr="008D38EF" w:rsidRDefault="00112787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DC968D7" w14:textId="621D0C4D" w:rsidR="00F33290" w:rsidRPr="00A5659E" w:rsidRDefault="007D1582" w:rsidP="006526A0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  <w:r w:rsidRPr="008D38EF">
        <w:rPr>
          <w:rFonts w:ascii="HelveticaNeueLT Std Lt" w:eastAsia="Arial" w:hAnsi="HelveticaNeueLT Std Lt" w:cs="Arial"/>
          <w:b/>
          <w:sz w:val="20"/>
          <w:szCs w:val="20"/>
        </w:rPr>
        <w:t>Nombre y Firma del R</w:t>
      </w:r>
      <w:r w:rsidR="00644AFF" w:rsidRPr="008D38EF">
        <w:rPr>
          <w:rFonts w:ascii="HelveticaNeueLT Std Lt" w:eastAsia="Arial" w:hAnsi="HelveticaNeueLT Std Lt" w:cs="Arial"/>
          <w:b/>
          <w:sz w:val="20"/>
          <w:szCs w:val="20"/>
        </w:rPr>
        <w:t>e</w:t>
      </w:r>
      <w:r w:rsidR="00AB2EA4" w:rsidRPr="008D38EF">
        <w:rPr>
          <w:rFonts w:ascii="HelveticaNeueLT Std Lt" w:eastAsia="Arial" w:hAnsi="HelveticaNeueLT Std Lt" w:cs="Arial"/>
          <w:b/>
          <w:sz w:val="20"/>
          <w:szCs w:val="20"/>
        </w:rPr>
        <w:t>presentante legal de la empresa</w:t>
      </w:r>
    </w:p>
    <w:sectPr w:rsidR="00F33290" w:rsidRPr="00A5659E" w:rsidSect="00A5659E">
      <w:pgSz w:w="12240" w:h="15840"/>
      <w:pgMar w:top="567" w:right="567" w:bottom="567" w:left="567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F6C9" w14:textId="77777777" w:rsidR="005A730D" w:rsidRDefault="005A730D">
      <w:pPr>
        <w:spacing w:after="0"/>
      </w:pPr>
      <w:r>
        <w:separator/>
      </w:r>
    </w:p>
  </w:endnote>
  <w:endnote w:type="continuationSeparator" w:id="0">
    <w:p w14:paraId="05A99488" w14:textId="77777777" w:rsidR="005A730D" w:rsidRDefault="005A7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3E08" w14:textId="77777777" w:rsidR="005A730D" w:rsidRDefault="005A730D">
      <w:pPr>
        <w:spacing w:after="0"/>
      </w:pPr>
      <w:r>
        <w:separator/>
      </w:r>
    </w:p>
  </w:footnote>
  <w:footnote w:type="continuationSeparator" w:id="0">
    <w:p w14:paraId="2DCEC37C" w14:textId="77777777" w:rsidR="005A730D" w:rsidRDefault="005A73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EE1"/>
    <w:multiLevelType w:val="hybridMultilevel"/>
    <w:tmpl w:val="6CFA45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164"/>
    <w:multiLevelType w:val="hybridMultilevel"/>
    <w:tmpl w:val="238AB350"/>
    <w:lvl w:ilvl="0" w:tplc="E02C94C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EB4A37"/>
    <w:multiLevelType w:val="hybridMultilevel"/>
    <w:tmpl w:val="D04C9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EFAC4D4">
      <w:start w:val="1"/>
      <w:numFmt w:val="upperRoman"/>
      <w:lvlText w:val="%4."/>
      <w:lvlJc w:val="left"/>
      <w:pPr>
        <w:ind w:left="3675" w:hanging="1155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99"/>
    <w:multiLevelType w:val="hybridMultilevel"/>
    <w:tmpl w:val="F9CCBE7A"/>
    <w:lvl w:ilvl="0" w:tplc="07E8C2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0D3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13D62C00"/>
    <w:multiLevelType w:val="multilevel"/>
    <w:tmpl w:val="13727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B22E7F"/>
    <w:multiLevelType w:val="hybridMultilevel"/>
    <w:tmpl w:val="0DC81310"/>
    <w:lvl w:ilvl="0" w:tplc="080A000F">
      <w:start w:val="1"/>
      <w:numFmt w:val="decimal"/>
      <w:lvlText w:val="%1."/>
      <w:lvlJc w:val="left"/>
      <w:pPr>
        <w:ind w:left="1300" w:hanging="360"/>
      </w:pPr>
    </w:lvl>
    <w:lvl w:ilvl="1" w:tplc="080A0019" w:tentative="1">
      <w:start w:val="1"/>
      <w:numFmt w:val="lowerLetter"/>
      <w:lvlText w:val="%2."/>
      <w:lvlJc w:val="left"/>
      <w:pPr>
        <w:ind w:left="2020" w:hanging="360"/>
      </w:pPr>
    </w:lvl>
    <w:lvl w:ilvl="2" w:tplc="080A001B" w:tentative="1">
      <w:start w:val="1"/>
      <w:numFmt w:val="lowerRoman"/>
      <w:lvlText w:val="%3."/>
      <w:lvlJc w:val="right"/>
      <w:pPr>
        <w:ind w:left="2740" w:hanging="180"/>
      </w:pPr>
    </w:lvl>
    <w:lvl w:ilvl="3" w:tplc="080A000F" w:tentative="1">
      <w:start w:val="1"/>
      <w:numFmt w:val="decimal"/>
      <w:lvlText w:val="%4."/>
      <w:lvlJc w:val="left"/>
      <w:pPr>
        <w:ind w:left="3460" w:hanging="360"/>
      </w:pPr>
    </w:lvl>
    <w:lvl w:ilvl="4" w:tplc="080A0019" w:tentative="1">
      <w:start w:val="1"/>
      <w:numFmt w:val="lowerLetter"/>
      <w:lvlText w:val="%5."/>
      <w:lvlJc w:val="left"/>
      <w:pPr>
        <w:ind w:left="4180" w:hanging="360"/>
      </w:pPr>
    </w:lvl>
    <w:lvl w:ilvl="5" w:tplc="080A001B" w:tentative="1">
      <w:start w:val="1"/>
      <w:numFmt w:val="lowerRoman"/>
      <w:lvlText w:val="%6."/>
      <w:lvlJc w:val="right"/>
      <w:pPr>
        <w:ind w:left="4900" w:hanging="180"/>
      </w:pPr>
    </w:lvl>
    <w:lvl w:ilvl="6" w:tplc="080A000F" w:tentative="1">
      <w:start w:val="1"/>
      <w:numFmt w:val="decimal"/>
      <w:lvlText w:val="%7."/>
      <w:lvlJc w:val="left"/>
      <w:pPr>
        <w:ind w:left="5620" w:hanging="360"/>
      </w:pPr>
    </w:lvl>
    <w:lvl w:ilvl="7" w:tplc="080A0019" w:tentative="1">
      <w:start w:val="1"/>
      <w:numFmt w:val="lowerLetter"/>
      <w:lvlText w:val="%8."/>
      <w:lvlJc w:val="left"/>
      <w:pPr>
        <w:ind w:left="6340" w:hanging="360"/>
      </w:pPr>
    </w:lvl>
    <w:lvl w:ilvl="8" w:tplc="0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20F16FEA"/>
    <w:multiLevelType w:val="hybridMultilevel"/>
    <w:tmpl w:val="54D022D8"/>
    <w:lvl w:ilvl="0" w:tplc="080A0013">
      <w:start w:val="1"/>
      <w:numFmt w:val="upperRoman"/>
      <w:lvlText w:val="%1."/>
      <w:lvlJc w:val="right"/>
      <w:pPr>
        <w:ind w:left="416" w:hanging="360"/>
      </w:p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25DA57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9B1A55"/>
    <w:multiLevelType w:val="hybridMultilevel"/>
    <w:tmpl w:val="102A8100"/>
    <w:lvl w:ilvl="0" w:tplc="7CE26E76">
      <w:start w:val="9"/>
      <w:numFmt w:val="bullet"/>
      <w:lvlText w:val="-"/>
      <w:lvlJc w:val="left"/>
      <w:pPr>
        <w:ind w:left="720" w:hanging="360"/>
      </w:pPr>
      <w:rPr>
        <w:rFonts w:ascii="HelveticaNeueLT Std Lt" w:eastAsia="Arial" w:hAnsi="HelveticaNeueLT Std Lt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7A29"/>
    <w:multiLevelType w:val="hybridMultilevel"/>
    <w:tmpl w:val="96606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296E"/>
    <w:multiLevelType w:val="hybridMultilevel"/>
    <w:tmpl w:val="03308AEE"/>
    <w:lvl w:ilvl="0" w:tplc="4CE6757E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68AB"/>
    <w:multiLevelType w:val="hybridMultilevel"/>
    <w:tmpl w:val="62026A78"/>
    <w:lvl w:ilvl="0" w:tplc="080A0017">
      <w:start w:val="1"/>
      <w:numFmt w:val="lowerLetter"/>
      <w:lvlText w:val="%1)"/>
      <w:lvlJc w:val="left"/>
      <w:pPr>
        <w:ind w:left="776" w:hanging="360"/>
      </w:pPr>
    </w:lvl>
    <w:lvl w:ilvl="1" w:tplc="080A0019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A8A060E"/>
    <w:multiLevelType w:val="hybridMultilevel"/>
    <w:tmpl w:val="24AAE514"/>
    <w:lvl w:ilvl="0" w:tplc="6666F636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7074A"/>
    <w:multiLevelType w:val="hybridMultilevel"/>
    <w:tmpl w:val="C30EA854"/>
    <w:lvl w:ilvl="0" w:tplc="080A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7" w15:restartNumberingAfterBreak="0">
    <w:nsid w:val="42AB50DA"/>
    <w:multiLevelType w:val="hybridMultilevel"/>
    <w:tmpl w:val="E578C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2625A"/>
    <w:multiLevelType w:val="multilevel"/>
    <w:tmpl w:val="2E304DC8"/>
    <w:lvl w:ilvl="0">
      <w:start w:val="1"/>
      <w:numFmt w:val="decimal"/>
      <w:lvlText w:val="%1"/>
      <w:lvlJc w:val="left"/>
      <w:pPr>
        <w:ind w:left="671" w:hanging="6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9" w15:restartNumberingAfterBreak="0">
    <w:nsid w:val="58696DFB"/>
    <w:multiLevelType w:val="hybridMultilevel"/>
    <w:tmpl w:val="07A6ABCC"/>
    <w:lvl w:ilvl="0" w:tplc="96F0E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526B3"/>
    <w:multiLevelType w:val="hybridMultilevel"/>
    <w:tmpl w:val="D4DCA0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81439"/>
    <w:multiLevelType w:val="hybridMultilevel"/>
    <w:tmpl w:val="FD180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2EF4"/>
    <w:multiLevelType w:val="hybridMultilevel"/>
    <w:tmpl w:val="EC16C324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>
      <w:start w:val="1"/>
      <w:numFmt w:val="lowerRoman"/>
      <w:lvlText w:val="%3."/>
      <w:lvlJc w:val="right"/>
      <w:pPr>
        <w:ind w:left="1734" w:hanging="180"/>
      </w:pPr>
    </w:lvl>
    <w:lvl w:ilvl="3" w:tplc="080A000F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74535EC8"/>
    <w:multiLevelType w:val="hybridMultilevel"/>
    <w:tmpl w:val="B9E89182"/>
    <w:lvl w:ilvl="0" w:tplc="25046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4BA2"/>
    <w:multiLevelType w:val="hybridMultilevel"/>
    <w:tmpl w:val="840C4C9A"/>
    <w:lvl w:ilvl="0" w:tplc="5FEEC4E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5267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3157B"/>
    <w:multiLevelType w:val="hybridMultilevel"/>
    <w:tmpl w:val="97B80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BC1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 w15:restartNumberingAfterBreak="0">
    <w:nsid w:val="7F3850F4"/>
    <w:multiLevelType w:val="hybridMultilevel"/>
    <w:tmpl w:val="0BA2AF14"/>
    <w:lvl w:ilvl="0" w:tplc="080A0017">
      <w:start w:val="1"/>
      <w:numFmt w:val="lowerLetter"/>
      <w:lvlText w:val="%1)"/>
      <w:lvlJc w:val="left"/>
      <w:pPr>
        <w:ind w:left="349" w:hanging="360"/>
      </w:p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1EB0A2FA">
      <w:start w:val="1"/>
      <w:numFmt w:val="decimal"/>
      <w:lvlText w:val="%3."/>
      <w:lvlJc w:val="left"/>
      <w:pPr>
        <w:ind w:left="1969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7"/>
  </w:num>
  <w:num w:numId="5">
    <w:abstractNumId w:val="6"/>
  </w:num>
  <w:num w:numId="6">
    <w:abstractNumId w:val="24"/>
  </w:num>
  <w:num w:numId="7">
    <w:abstractNumId w:val="1"/>
  </w:num>
  <w:num w:numId="8">
    <w:abstractNumId w:val="11"/>
  </w:num>
  <w:num w:numId="9">
    <w:abstractNumId w:val="27"/>
  </w:num>
  <w:num w:numId="10">
    <w:abstractNumId w:val="3"/>
  </w:num>
  <w:num w:numId="11">
    <w:abstractNumId w:val="8"/>
  </w:num>
  <w:num w:numId="12">
    <w:abstractNumId w:val="19"/>
  </w:num>
  <w:num w:numId="13">
    <w:abstractNumId w:val="22"/>
  </w:num>
  <w:num w:numId="14">
    <w:abstractNumId w:val="21"/>
  </w:num>
  <w:num w:numId="15">
    <w:abstractNumId w:val="4"/>
  </w:num>
  <w:num w:numId="16">
    <w:abstractNumId w:val="26"/>
  </w:num>
  <w:num w:numId="17">
    <w:abstractNumId w:val="5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15"/>
  </w:num>
  <w:num w:numId="27">
    <w:abstractNumId w:val="12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D7"/>
    <w:rsid w:val="00003D3B"/>
    <w:rsid w:val="00041A58"/>
    <w:rsid w:val="00042AE5"/>
    <w:rsid w:val="00047AE0"/>
    <w:rsid w:val="00060407"/>
    <w:rsid w:val="00080391"/>
    <w:rsid w:val="000B0C64"/>
    <w:rsid w:val="000B114B"/>
    <w:rsid w:val="000B7B67"/>
    <w:rsid w:val="000C641B"/>
    <w:rsid w:val="000D02CA"/>
    <w:rsid w:val="000D3F4C"/>
    <w:rsid w:val="000D5BA0"/>
    <w:rsid w:val="000E4FF6"/>
    <w:rsid w:val="000F3569"/>
    <w:rsid w:val="0010421F"/>
    <w:rsid w:val="001071FB"/>
    <w:rsid w:val="00112787"/>
    <w:rsid w:val="001220DE"/>
    <w:rsid w:val="00123E3C"/>
    <w:rsid w:val="0014397A"/>
    <w:rsid w:val="00161140"/>
    <w:rsid w:val="00162C5F"/>
    <w:rsid w:val="00171312"/>
    <w:rsid w:val="00176BC2"/>
    <w:rsid w:val="00176C9D"/>
    <w:rsid w:val="00181E5C"/>
    <w:rsid w:val="00184A80"/>
    <w:rsid w:val="00184E3B"/>
    <w:rsid w:val="00190BA9"/>
    <w:rsid w:val="001A4926"/>
    <w:rsid w:val="001A4E05"/>
    <w:rsid w:val="001B73CA"/>
    <w:rsid w:val="001C56BF"/>
    <w:rsid w:val="001C6272"/>
    <w:rsid w:val="001D38A7"/>
    <w:rsid w:val="00210393"/>
    <w:rsid w:val="002130BF"/>
    <w:rsid w:val="00221A62"/>
    <w:rsid w:val="00225EBC"/>
    <w:rsid w:val="00251375"/>
    <w:rsid w:val="002644EC"/>
    <w:rsid w:val="00285CDA"/>
    <w:rsid w:val="00296991"/>
    <w:rsid w:val="002A1C42"/>
    <w:rsid w:val="002B3F88"/>
    <w:rsid w:val="002D347E"/>
    <w:rsid w:val="002D5BE2"/>
    <w:rsid w:val="002E5797"/>
    <w:rsid w:val="002F24B0"/>
    <w:rsid w:val="002F3B45"/>
    <w:rsid w:val="002F4493"/>
    <w:rsid w:val="002F5692"/>
    <w:rsid w:val="003068C4"/>
    <w:rsid w:val="00350988"/>
    <w:rsid w:val="00363581"/>
    <w:rsid w:val="0038479C"/>
    <w:rsid w:val="003911E2"/>
    <w:rsid w:val="003967B5"/>
    <w:rsid w:val="003A392C"/>
    <w:rsid w:val="003B489D"/>
    <w:rsid w:val="003C2D08"/>
    <w:rsid w:val="003D5E20"/>
    <w:rsid w:val="003E5BA1"/>
    <w:rsid w:val="003F5116"/>
    <w:rsid w:val="0040181E"/>
    <w:rsid w:val="004037ED"/>
    <w:rsid w:val="00403845"/>
    <w:rsid w:val="0040489C"/>
    <w:rsid w:val="00407FD3"/>
    <w:rsid w:val="00416BCC"/>
    <w:rsid w:val="00441151"/>
    <w:rsid w:val="00441A93"/>
    <w:rsid w:val="00444D8E"/>
    <w:rsid w:val="00445A14"/>
    <w:rsid w:val="004473B1"/>
    <w:rsid w:val="004611FF"/>
    <w:rsid w:val="004832A9"/>
    <w:rsid w:val="0048692A"/>
    <w:rsid w:val="004901C4"/>
    <w:rsid w:val="00494B43"/>
    <w:rsid w:val="004A0D61"/>
    <w:rsid w:val="004A24ED"/>
    <w:rsid w:val="004A2D60"/>
    <w:rsid w:val="00503C0B"/>
    <w:rsid w:val="00515FCA"/>
    <w:rsid w:val="005271D5"/>
    <w:rsid w:val="0053166A"/>
    <w:rsid w:val="00534FB4"/>
    <w:rsid w:val="0053597D"/>
    <w:rsid w:val="00551DA1"/>
    <w:rsid w:val="00554974"/>
    <w:rsid w:val="00561182"/>
    <w:rsid w:val="00561CF6"/>
    <w:rsid w:val="0057367D"/>
    <w:rsid w:val="005761AC"/>
    <w:rsid w:val="00582D04"/>
    <w:rsid w:val="00584ED3"/>
    <w:rsid w:val="00587670"/>
    <w:rsid w:val="005925CD"/>
    <w:rsid w:val="0059284C"/>
    <w:rsid w:val="00594104"/>
    <w:rsid w:val="005A4F42"/>
    <w:rsid w:val="005A730D"/>
    <w:rsid w:val="005B4442"/>
    <w:rsid w:val="005C42CC"/>
    <w:rsid w:val="005C61B9"/>
    <w:rsid w:val="005D45FA"/>
    <w:rsid w:val="005D5BE6"/>
    <w:rsid w:val="005E438B"/>
    <w:rsid w:val="005E496B"/>
    <w:rsid w:val="006119AC"/>
    <w:rsid w:val="0061209D"/>
    <w:rsid w:val="00613071"/>
    <w:rsid w:val="00617102"/>
    <w:rsid w:val="0061742E"/>
    <w:rsid w:val="00644AFF"/>
    <w:rsid w:val="006526A0"/>
    <w:rsid w:val="00654FB3"/>
    <w:rsid w:val="00657D82"/>
    <w:rsid w:val="00662BE2"/>
    <w:rsid w:val="00680E02"/>
    <w:rsid w:val="0069167F"/>
    <w:rsid w:val="006A2F4C"/>
    <w:rsid w:val="006C75EE"/>
    <w:rsid w:val="006D7110"/>
    <w:rsid w:val="006E4904"/>
    <w:rsid w:val="006F033B"/>
    <w:rsid w:val="006F1D2A"/>
    <w:rsid w:val="006F3D49"/>
    <w:rsid w:val="006F578A"/>
    <w:rsid w:val="006F7604"/>
    <w:rsid w:val="00700508"/>
    <w:rsid w:val="00703C9A"/>
    <w:rsid w:val="00712191"/>
    <w:rsid w:val="007129F3"/>
    <w:rsid w:val="00715550"/>
    <w:rsid w:val="0073233A"/>
    <w:rsid w:val="00732AD4"/>
    <w:rsid w:val="00734119"/>
    <w:rsid w:val="0074605B"/>
    <w:rsid w:val="00760615"/>
    <w:rsid w:val="00773B0F"/>
    <w:rsid w:val="00785794"/>
    <w:rsid w:val="00791B35"/>
    <w:rsid w:val="00792D5B"/>
    <w:rsid w:val="007A01B6"/>
    <w:rsid w:val="007A129D"/>
    <w:rsid w:val="007B2DE1"/>
    <w:rsid w:val="007B6B74"/>
    <w:rsid w:val="007B717D"/>
    <w:rsid w:val="007B76E2"/>
    <w:rsid w:val="007D1582"/>
    <w:rsid w:val="007E08A2"/>
    <w:rsid w:val="007E6599"/>
    <w:rsid w:val="007F243A"/>
    <w:rsid w:val="007F324B"/>
    <w:rsid w:val="0080042E"/>
    <w:rsid w:val="008021A4"/>
    <w:rsid w:val="00815D34"/>
    <w:rsid w:val="00817FCB"/>
    <w:rsid w:val="00820F03"/>
    <w:rsid w:val="00827258"/>
    <w:rsid w:val="00836BE3"/>
    <w:rsid w:val="00850B18"/>
    <w:rsid w:val="0085510A"/>
    <w:rsid w:val="00857AF5"/>
    <w:rsid w:val="0087487B"/>
    <w:rsid w:val="0087624F"/>
    <w:rsid w:val="008813D5"/>
    <w:rsid w:val="00881B65"/>
    <w:rsid w:val="008B1E7E"/>
    <w:rsid w:val="008B6408"/>
    <w:rsid w:val="008C3E41"/>
    <w:rsid w:val="008C43A8"/>
    <w:rsid w:val="008C52EE"/>
    <w:rsid w:val="008C6C5C"/>
    <w:rsid w:val="008D38EF"/>
    <w:rsid w:val="008F5349"/>
    <w:rsid w:val="00914A1E"/>
    <w:rsid w:val="0091639C"/>
    <w:rsid w:val="009357D6"/>
    <w:rsid w:val="0094276C"/>
    <w:rsid w:val="00942CD5"/>
    <w:rsid w:val="009459E5"/>
    <w:rsid w:val="00961490"/>
    <w:rsid w:val="00967EE7"/>
    <w:rsid w:val="009724C8"/>
    <w:rsid w:val="00973E2B"/>
    <w:rsid w:val="009951E2"/>
    <w:rsid w:val="009A368C"/>
    <w:rsid w:val="009B21C0"/>
    <w:rsid w:val="009B2F94"/>
    <w:rsid w:val="009C3258"/>
    <w:rsid w:val="009D2042"/>
    <w:rsid w:val="009D2EA0"/>
    <w:rsid w:val="009D7153"/>
    <w:rsid w:val="009E00A6"/>
    <w:rsid w:val="00A0596F"/>
    <w:rsid w:val="00A17BFC"/>
    <w:rsid w:val="00A21CEE"/>
    <w:rsid w:val="00A53DC2"/>
    <w:rsid w:val="00A5659E"/>
    <w:rsid w:val="00A669A6"/>
    <w:rsid w:val="00A87E2D"/>
    <w:rsid w:val="00A87FC4"/>
    <w:rsid w:val="00A902D0"/>
    <w:rsid w:val="00A9659C"/>
    <w:rsid w:val="00AA41F0"/>
    <w:rsid w:val="00AB2EA4"/>
    <w:rsid w:val="00AC00AA"/>
    <w:rsid w:val="00AC2006"/>
    <w:rsid w:val="00AD7009"/>
    <w:rsid w:val="00AD7186"/>
    <w:rsid w:val="00AF206C"/>
    <w:rsid w:val="00AF5ED9"/>
    <w:rsid w:val="00B037D2"/>
    <w:rsid w:val="00B1298A"/>
    <w:rsid w:val="00B132A0"/>
    <w:rsid w:val="00B159DD"/>
    <w:rsid w:val="00B32873"/>
    <w:rsid w:val="00B343C9"/>
    <w:rsid w:val="00B36F52"/>
    <w:rsid w:val="00B37145"/>
    <w:rsid w:val="00B42884"/>
    <w:rsid w:val="00B50F8E"/>
    <w:rsid w:val="00B66401"/>
    <w:rsid w:val="00B73D71"/>
    <w:rsid w:val="00B96B07"/>
    <w:rsid w:val="00BA397A"/>
    <w:rsid w:val="00BB2AFD"/>
    <w:rsid w:val="00BD1792"/>
    <w:rsid w:val="00BD43CD"/>
    <w:rsid w:val="00BD4B2D"/>
    <w:rsid w:val="00C030FC"/>
    <w:rsid w:val="00C16F45"/>
    <w:rsid w:val="00C248D7"/>
    <w:rsid w:val="00C25314"/>
    <w:rsid w:val="00C257F6"/>
    <w:rsid w:val="00C25D0F"/>
    <w:rsid w:val="00C2602C"/>
    <w:rsid w:val="00C36E21"/>
    <w:rsid w:val="00C43CB9"/>
    <w:rsid w:val="00C447AA"/>
    <w:rsid w:val="00C73F87"/>
    <w:rsid w:val="00C8268E"/>
    <w:rsid w:val="00C87DC1"/>
    <w:rsid w:val="00C92C5B"/>
    <w:rsid w:val="00C93AB8"/>
    <w:rsid w:val="00C9770A"/>
    <w:rsid w:val="00CA6144"/>
    <w:rsid w:val="00CB4391"/>
    <w:rsid w:val="00CC67EA"/>
    <w:rsid w:val="00CD0B99"/>
    <w:rsid w:val="00CD40E3"/>
    <w:rsid w:val="00CE2000"/>
    <w:rsid w:val="00CF39AD"/>
    <w:rsid w:val="00CF6C29"/>
    <w:rsid w:val="00D0610A"/>
    <w:rsid w:val="00D0743B"/>
    <w:rsid w:val="00D10C50"/>
    <w:rsid w:val="00D20093"/>
    <w:rsid w:val="00D26A9C"/>
    <w:rsid w:val="00D358F5"/>
    <w:rsid w:val="00D4144C"/>
    <w:rsid w:val="00D46678"/>
    <w:rsid w:val="00D51F6D"/>
    <w:rsid w:val="00D566FB"/>
    <w:rsid w:val="00DC6D6A"/>
    <w:rsid w:val="00DD1A15"/>
    <w:rsid w:val="00DD4C3B"/>
    <w:rsid w:val="00DE367B"/>
    <w:rsid w:val="00DE47FC"/>
    <w:rsid w:val="00DF03F2"/>
    <w:rsid w:val="00DF0CF7"/>
    <w:rsid w:val="00E020A4"/>
    <w:rsid w:val="00E26F76"/>
    <w:rsid w:val="00E36E4B"/>
    <w:rsid w:val="00E40F53"/>
    <w:rsid w:val="00E51879"/>
    <w:rsid w:val="00E659F8"/>
    <w:rsid w:val="00E751B1"/>
    <w:rsid w:val="00E8153B"/>
    <w:rsid w:val="00E83AD6"/>
    <w:rsid w:val="00E8626D"/>
    <w:rsid w:val="00E90ED2"/>
    <w:rsid w:val="00EA6208"/>
    <w:rsid w:val="00EC19D7"/>
    <w:rsid w:val="00EE7917"/>
    <w:rsid w:val="00EF10A6"/>
    <w:rsid w:val="00EF47BA"/>
    <w:rsid w:val="00F04FD4"/>
    <w:rsid w:val="00F102E4"/>
    <w:rsid w:val="00F16E01"/>
    <w:rsid w:val="00F21B57"/>
    <w:rsid w:val="00F33290"/>
    <w:rsid w:val="00F3343A"/>
    <w:rsid w:val="00F53A18"/>
    <w:rsid w:val="00F648AB"/>
    <w:rsid w:val="00F76829"/>
    <w:rsid w:val="00F819D2"/>
    <w:rsid w:val="00F8433D"/>
    <w:rsid w:val="00F9577F"/>
    <w:rsid w:val="00FA2A7F"/>
    <w:rsid w:val="00FB50C7"/>
    <w:rsid w:val="00FB7469"/>
    <w:rsid w:val="00FC5BC6"/>
    <w:rsid w:val="00FD52FF"/>
    <w:rsid w:val="00FE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D1E8D"/>
  <w14:defaultImageDpi w14:val="300"/>
  <w15:docId w15:val="{96D5A847-C6BD-4C2C-B27E-122D8387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2F720A-2AF8-403B-B556-F78A5852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Oficio núm. CCS/000/16</vt:lpstr>
      <vt:lpstr>C. NOMBRE DEL FUNCIONARIO DESTINATARIO</vt:lpstr>
      <vt:lpstr>Cargo del funcionario</vt:lpstr>
      <vt:lpstr>Atentamente</vt:lpstr>
      <vt:lpstr>NOMBRE DEL FUNCIONARIO</vt:lpstr>
    </vt:vector>
  </TitlesOfParts>
  <Company>CARTELLO</Company>
  <LinksUpToDate>false</LinksUpToDate>
  <CharactersWithSpaces>3221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cartello diseño publicitario</dc:creator>
  <cp:lastModifiedBy>joseluis</cp:lastModifiedBy>
  <cp:revision>7</cp:revision>
  <cp:lastPrinted>2021-07-22T17:40:00Z</cp:lastPrinted>
  <dcterms:created xsi:type="dcterms:W3CDTF">2021-07-20T14:51:00Z</dcterms:created>
  <dcterms:modified xsi:type="dcterms:W3CDTF">2021-07-26T14:28:00Z</dcterms:modified>
</cp:coreProperties>
</file>